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FE" w:rsidRPr="00BB48C0" w:rsidRDefault="00347D9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38100</wp:posOffset>
                </wp:positionV>
                <wp:extent cx="0" cy="2476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6622DB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pt,3pt" to="218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9D7C7C" w:rsidRPr="00BB48C0">
        <w:rPr>
          <w:rFonts w:ascii="Arial" w:hAnsi="Arial" w:cs="Arial"/>
          <w:b/>
          <w:sz w:val="44"/>
          <w:szCs w:val="44"/>
        </w:rPr>
        <w:t>TUAN A</w:t>
      </w:r>
      <w:r w:rsidR="004F3FEC" w:rsidRPr="00BB48C0">
        <w:rPr>
          <w:rFonts w:ascii="Arial" w:hAnsi="Arial" w:cs="Arial"/>
          <w:b/>
          <w:sz w:val="44"/>
          <w:szCs w:val="44"/>
        </w:rPr>
        <w:t>NH</w:t>
      </w:r>
      <w:r w:rsidR="009D7C7C" w:rsidRPr="00BB48C0">
        <w:rPr>
          <w:rFonts w:ascii="Arial" w:hAnsi="Arial" w:cs="Arial"/>
          <w:b/>
          <w:sz w:val="44"/>
          <w:szCs w:val="44"/>
        </w:rPr>
        <w:t xml:space="preserve"> LUONG</w:t>
      </w:r>
      <w:r>
        <w:rPr>
          <w:rFonts w:ascii="Arial" w:hAnsi="Arial" w:cs="Arial"/>
          <w:b/>
          <w:sz w:val="44"/>
          <w:szCs w:val="44"/>
        </w:rPr>
        <w:t xml:space="preserve">  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>Curriculum Vitae</w:t>
      </w:r>
    </w:p>
    <w:p w:rsidR="009D7C7C" w:rsidRPr="00BB48C0" w:rsidRDefault="004C1D22" w:rsidP="009D7C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 Montfort 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9D7C7C" w:rsidRPr="00BB48C0">
        <w:rPr>
          <w:rFonts w:ascii="Arial" w:hAnsi="Arial" w:cs="Arial"/>
        </w:rPr>
        <w:t xml:space="preserve">Office: </w:t>
      </w:r>
      <w:r w:rsidR="00591F15">
        <w:rPr>
          <w:rFonts w:ascii="Arial" w:hAnsi="Arial" w:cs="Arial"/>
        </w:rPr>
        <w:t>HU 4.79</w:t>
      </w:r>
    </w:p>
    <w:p w:rsidR="009D7C7C" w:rsidRPr="00BB48C0" w:rsidRDefault="004C1D22" w:rsidP="009D7C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Hugh Aston Building</w:t>
      </w:r>
      <w:r w:rsidR="009D7C7C" w:rsidRPr="00BB48C0">
        <w:rPr>
          <w:rFonts w:ascii="Arial" w:hAnsi="Arial" w:cs="Arial"/>
        </w:rPr>
        <w:tab/>
      </w:r>
      <w:r w:rsidR="009D7C7C" w:rsidRPr="00BB48C0">
        <w:rPr>
          <w:rFonts w:ascii="Arial" w:hAnsi="Arial" w:cs="Arial"/>
        </w:rPr>
        <w:tab/>
      </w:r>
      <w:r w:rsidR="009D7C7C" w:rsidRPr="00BB48C0">
        <w:rPr>
          <w:rFonts w:ascii="Arial" w:hAnsi="Arial" w:cs="Arial"/>
        </w:rPr>
        <w:tab/>
      </w:r>
      <w:r w:rsidR="009D7C7C" w:rsidRPr="00BB48C0">
        <w:rPr>
          <w:rFonts w:ascii="Arial" w:hAnsi="Arial" w:cs="Arial"/>
        </w:rPr>
        <w:tab/>
      </w:r>
      <w:r w:rsidR="00993D7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Mobile: (+44</w:t>
      </w:r>
      <w:r w:rsidR="009D7C7C" w:rsidRPr="00BB48C0">
        <w:rPr>
          <w:rFonts w:ascii="Arial" w:hAnsi="Arial" w:cs="Arial"/>
        </w:rPr>
        <w:t xml:space="preserve">) </w:t>
      </w:r>
      <w:r w:rsidR="00591F15">
        <w:rPr>
          <w:rFonts w:ascii="Arial" w:hAnsi="Arial" w:cs="Arial"/>
        </w:rPr>
        <w:t>07922237866</w:t>
      </w:r>
    </w:p>
    <w:p w:rsidR="000F2DC7" w:rsidRPr="00103517" w:rsidRDefault="004C1D22" w:rsidP="009D7C7C">
      <w:pPr>
        <w:pStyle w:val="NoSpacing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The Gateway, Leicester UK</w:t>
      </w:r>
      <w:r w:rsidR="009D7C7C" w:rsidRPr="00BB48C0">
        <w:rPr>
          <w:rFonts w:ascii="Arial" w:hAnsi="Arial" w:cs="Arial"/>
        </w:rPr>
        <w:tab/>
      </w:r>
      <w:r w:rsidR="009D7C7C" w:rsidRPr="00BB48C0">
        <w:rPr>
          <w:rFonts w:ascii="Arial" w:hAnsi="Arial" w:cs="Arial"/>
        </w:rPr>
        <w:tab/>
      </w:r>
      <w:r w:rsidR="009D7C7C" w:rsidRPr="00BB48C0">
        <w:rPr>
          <w:rFonts w:ascii="Arial" w:hAnsi="Arial" w:cs="Arial"/>
        </w:rPr>
        <w:tab/>
      </w:r>
      <w:r w:rsidR="00993D7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9D7C7C" w:rsidRPr="00BB48C0">
        <w:rPr>
          <w:rFonts w:ascii="Arial" w:hAnsi="Arial" w:cs="Arial"/>
        </w:rPr>
        <w:t xml:space="preserve">Email: </w:t>
      </w:r>
      <w:hyperlink r:id="rId6" w:history="1">
        <w:r w:rsidR="00122BB3" w:rsidRPr="00AF003B">
          <w:rPr>
            <w:rStyle w:val="Hyperlink"/>
            <w:rFonts w:ascii="Arial" w:hAnsi="Arial" w:cs="Arial"/>
          </w:rPr>
          <w:t>tuan.luong@gmail.com</w:t>
        </w:r>
      </w:hyperlink>
    </w:p>
    <w:p w:rsidR="000F2DC7" w:rsidRDefault="000F2DC7" w:rsidP="000F2DC7">
      <w:pPr>
        <w:pStyle w:val="NoSpacing"/>
        <w:ind w:left="3600" w:firstLine="720"/>
        <w:rPr>
          <w:rStyle w:val="Hyperlink"/>
          <w:rFonts w:ascii="Arial" w:hAnsi="Arial" w:cs="Arial"/>
          <w:color w:val="auto"/>
          <w:u w:val="none"/>
        </w:rPr>
      </w:pPr>
    </w:p>
    <w:p w:rsidR="000F2DC7" w:rsidRDefault="000F2DC7" w:rsidP="00993D76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993D76">
        <w:rPr>
          <w:rStyle w:val="Hyperlink"/>
          <w:rFonts w:ascii="Arial" w:hAnsi="Arial" w:cs="Arial"/>
          <w:b/>
          <w:color w:val="auto"/>
          <w:u w:val="none"/>
        </w:rPr>
        <w:t>Nationality</w:t>
      </w:r>
      <w:r>
        <w:rPr>
          <w:rStyle w:val="Hyperlink"/>
          <w:rFonts w:ascii="Arial" w:hAnsi="Arial" w:cs="Arial"/>
          <w:color w:val="auto"/>
          <w:u w:val="none"/>
        </w:rPr>
        <w:t xml:space="preserve">: Vietnamese </w:t>
      </w:r>
    </w:p>
    <w:p w:rsidR="009D5C52" w:rsidRPr="000F2DC7" w:rsidRDefault="009D5C52" w:rsidP="00993D76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Update: June 2020</w:t>
      </w:r>
      <w:bookmarkStart w:id="0" w:name="_GoBack"/>
      <w:bookmarkEnd w:id="0"/>
    </w:p>
    <w:p w:rsidR="009D7C7C" w:rsidRPr="00BB48C0" w:rsidRDefault="00103517" w:rsidP="009D7C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83819</wp:posOffset>
                </wp:positionV>
                <wp:extent cx="5715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06CE7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6.6pt" to="848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" strokecolor="black [3215]" strokeweight="1.5pt">
                <v:stroke joinstyle="miter"/>
                <w10:wrap anchorx="margin"/>
              </v:line>
            </w:pict>
          </mc:Fallback>
        </mc:AlternateContent>
      </w:r>
    </w:p>
    <w:p w:rsidR="00BB6249" w:rsidRDefault="00BB6249" w:rsidP="00103517">
      <w:pPr>
        <w:pStyle w:val="NoSpacing"/>
        <w:spacing w:before="240" w:after="240"/>
        <w:rPr>
          <w:rFonts w:ascii="Arial" w:hAnsi="Arial" w:cs="Arial"/>
          <w:b/>
          <w:sz w:val="28"/>
          <w:szCs w:val="28"/>
        </w:rPr>
      </w:pPr>
    </w:p>
    <w:p w:rsidR="00A04C4C" w:rsidRDefault="009D7C7C" w:rsidP="00103517">
      <w:pPr>
        <w:pStyle w:val="NoSpacing"/>
        <w:spacing w:before="240" w:after="240"/>
        <w:rPr>
          <w:rFonts w:ascii="Arial" w:hAnsi="Arial" w:cs="Arial"/>
          <w:b/>
          <w:sz w:val="28"/>
          <w:szCs w:val="28"/>
        </w:rPr>
      </w:pPr>
      <w:r w:rsidRPr="00BB48C0">
        <w:rPr>
          <w:rFonts w:ascii="Arial" w:hAnsi="Arial" w:cs="Arial"/>
          <w:b/>
          <w:sz w:val="28"/>
          <w:szCs w:val="28"/>
        </w:rPr>
        <w:t>CURRENT POSITION</w:t>
      </w:r>
    </w:p>
    <w:p w:rsidR="00542D41" w:rsidRDefault="00542D41" w:rsidP="00542D41">
      <w:pPr>
        <w:pStyle w:val="NoSpacing"/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VC2020 Senior </w:t>
      </w:r>
      <w:r w:rsidRPr="00DD51D8">
        <w:rPr>
          <w:rFonts w:ascii="Arial" w:hAnsi="Arial" w:cs="Arial"/>
          <w:b/>
        </w:rPr>
        <w:t xml:space="preserve">Lecturer, </w:t>
      </w:r>
      <w:r w:rsidRPr="00DD51D8">
        <w:rPr>
          <w:rFonts w:ascii="Arial" w:hAnsi="Arial" w:cs="Arial"/>
        </w:rPr>
        <w:t>De Montfort University</w:t>
      </w:r>
      <w:r>
        <w:rPr>
          <w:rFonts w:ascii="Arial" w:hAnsi="Arial" w:cs="Arial"/>
        </w:rPr>
        <w:t>,</w:t>
      </w:r>
      <w:r w:rsidRPr="00DD5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 201</w:t>
      </w:r>
      <w:r w:rsidR="00BC657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to present</w:t>
      </w:r>
    </w:p>
    <w:p w:rsidR="002D7340" w:rsidRDefault="002D7340" w:rsidP="00542D41">
      <w:pPr>
        <w:pStyle w:val="NoSpacing"/>
        <w:spacing w:before="240" w:after="240"/>
        <w:rPr>
          <w:rFonts w:ascii="Arial" w:hAnsi="Arial" w:cs="Arial"/>
        </w:rPr>
      </w:pPr>
      <w:r w:rsidRPr="002D7340">
        <w:rPr>
          <w:rFonts w:ascii="Arial" w:hAnsi="Arial" w:cs="Arial"/>
          <w:b/>
        </w:rPr>
        <w:t>Programme Leader</w:t>
      </w:r>
      <w:r>
        <w:rPr>
          <w:rFonts w:ascii="Arial" w:hAnsi="Arial" w:cs="Arial"/>
        </w:rPr>
        <w:t xml:space="preserve"> of MSc Business Economics (joint)</w:t>
      </w:r>
    </w:p>
    <w:p w:rsidR="002D7340" w:rsidRDefault="002D7340" w:rsidP="00542D41">
      <w:pPr>
        <w:pStyle w:val="NoSpacing"/>
        <w:spacing w:before="240" w:after="240"/>
        <w:rPr>
          <w:rFonts w:ascii="Arial" w:hAnsi="Arial" w:cs="Arial"/>
        </w:rPr>
      </w:pPr>
      <w:r w:rsidRPr="002D7340">
        <w:rPr>
          <w:rFonts w:ascii="Arial" w:hAnsi="Arial" w:cs="Arial"/>
          <w:b/>
        </w:rPr>
        <w:t>Module Leader</w:t>
      </w:r>
      <w:r>
        <w:rPr>
          <w:rFonts w:ascii="Arial" w:hAnsi="Arial" w:cs="Arial"/>
        </w:rPr>
        <w:t xml:space="preserve"> of Macroeconomics in the Global Context (ECON 5001) and Dissertation Study Support (ECON 5000)</w:t>
      </w:r>
    </w:p>
    <w:p w:rsidR="00BB6249" w:rsidRDefault="00BB6249" w:rsidP="00542D41">
      <w:pPr>
        <w:pStyle w:val="NoSpacing"/>
        <w:spacing w:before="240" w:after="240"/>
        <w:rPr>
          <w:rFonts w:ascii="Arial" w:hAnsi="Arial" w:cs="Arial"/>
        </w:rPr>
      </w:pPr>
    </w:p>
    <w:p w:rsidR="00DD51D8" w:rsidRDefault="00DD51D8" w:rsidP="00103517">
      <w:pPr>
        <w:pStyle w:val="NoSpacing"/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PROFESSIONAL EXPERIENCE</w:t>
      </w:r>
    </w:p>
    <w:p w:rsidR="0095293B" w:rsidRPr="0095293B" w:rsidRDefault="0095293B" w:rsidP="00103517">
      <w:pPr>
        <w:pStyle w:val="NoSpacing"/>
        <w:spacing w:before="240" w:after="240"/>
        <w:rPr>
          <w:rFonts w:ascii="Arial" w:hAnsi="Arial" w:cs="Arial"/>
          <w:b/>
        </w:rPr>
      </w:pPr>
      <w:r w:rsidRPr="0095293B">
        <w:rPr>
          <w:rFonts w:ascii="Arial" w:hAnsi="Arial" w:cs="Arial"/>
          <w:b/>
        </w:rPr>
        <w:t xml:space="preserve">Co-organizer, </w:t>
      </w:r>
      <w:r w:rsidRPr="0095293B">
        <w:rPr>
          <w:rFonts w:ascii="Arial" w:hAnsi="Arial" w:cs="Arial"/>
        </w:rPr>
        <w:t>Vietnam Symposium on International Business</w:t>
      </w:r>
      <w:r w:rsidRPr="0095293B">
        <w:rPr>
          <w:rFonts w:ascii="Arial" w:hAnsi="Arial" w:cs="Arial"/>
          <w:b/>
        </w:rPr>
        <w:t xml:space="preserve"> </w:t>
      </w:r>
      <w:r w:rsidR="00C201E2" w:rsidRPr="00C201E2">
        <w:rPr>
          <w:rFonts w:ascii="Arial" w:hAnsi="Arial" w:cs="Arial"/>
        </w:rPr>
        <w:t>2019</w:t>
      </w:r>
    </w:p>
    <w:p w:rsidR="0095293B" w:rsidRPr="0095293B" w:rsidRDefault="0095293B" w:rsidP="00103517">
      <w:pPr>
        <w:pStyle w:val="NoSpacing"/>
        <w:spacing w:before="240" w:after="240"/>
        <w:rPr>
          <w:rFonts w:ascii="Arial" w:hAnsi="Arial" w:cs="Arial"/>
          <w:b/>
        </w:rPr>
      </w:pPr>
      <w:r w:rsidRPr="0095293B">
        <w:rPr>
          <w:rFonts w:ascii="Arial" w:hAnsi="Arial" w:cs="Arial"/>
          <w:b/>
        </w:rPr>
        <w:t xml:space="preserve">Guest Editor, </w:t>
      </w:r>
      <w:r w:rsidRPr="0095293B">
        <w:rPr>
          <w:rFonts w:ascii="Arial" w:hAnsi="Arial" w:cs="Arial"/>
        </w:rPr>
        <w:t>Singapore Economics Review</w:t>
      </w:r>
      <w:r w:rsidR="00C201E2">
        <w:rPr>
          <w:rFonts w:ascii="Arial" w:hAnsi="Arial" w:cs="Arial"/>
        </w:rPr>
        <w:t xml:space="preserve"> 2019</w:t>
      </w:r>
    </w:p>
    <w:p w:rsidR="000510B7" w:rsidRPr="000510B7" w:rsidRDefault="000510B7" w:rsidP="00103517">
      <w:pPr>
        <w:pStyle w:val="NoSpacing"/>
        <w:spacing w:before="240" w:after="240"/>
        <w:rPr>
          <w:rFonts w:ascii="Arial" w:hAnsi="Arial" w:cs="Arial"/>
          <w:b/>
        </w:rPr>
      </w:pPr>
      <w:r w:rsidRPr="000510B7">
        <w:rPr>
          <w:rFonts w:ascii="Arial" w:hAnsi="Arial" w:cs="Arial"/>
          <w:b/>
        </w:rPr>
        <w:t xml:space="preserve">Visiting scholar, </w:t>
      </w:r>
      <w:r w:rsidRPr="000510B7">
        <w:rPr>
          <w:rFonts w:ascii="Arial" w:hAnsi="Arial" w:cs="Arial"/>
        </w:rPr>
        <w:t>Toulouse University of Economics, March 2018</w:t>
      </w:r>
      <w:r>
        <w:rPr>
          <w:rFonts w:ascii="Arial" w:hAnsi="Arial" w:cs="Arial"/>
        </w:rPr>
        <w:t xml:space="preserve"> to </w:t>
      </w:r>
      <w:r w:rsidRPr="000510B7">
        <w:rPr>
          <w:rFonts w:ascii="Arial" w:hAnsi="Arial" w:cs="Arial"/>
        </w:rPr>
        <w:t>April 2018</w:t>
      </w:r>
    </w:p>
    <w:p w:rsidR="00C201E2" w:rsidRDefault="00C201E2" w:rsidP="00542D41">
      <w:pPr>
        <w:pStyle w:val="NoSpacing"/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Member of the Vietnam Economic Policy Group </w:t>
      </w:r>
      <w:r w:rsidRPr="00C201E2">
        <w:rPr>
          <w:rFonts w:ascii="Arial" w:hAnsi="Arial" w:cs="Arial"/>
        </w:rPr>
        <w:t>2017-now</w:t>
      </w:r>
    </w:p>
    <w:p w:rsidR="00325F47" w:rsidRDefault="00325F47" w:rsidP="00542D41">
      <w:pPr>
        <w:pStyle w:val="NoSpacing"/>
        <w:spacing w:before="240" w:after="240"/>
        <w:rPr>
          <w:rFonts w:ascii="Arial" w:hAnsi="Arial" w:cs="Arial"/>
        </w:rPr>
      </w:pPr>
      <w:r w:rsidRPr="00325F47">
        <w:rPr>
          <w:rFonts w:ascii="Arial" w:hAnsi="Arial" w:cs="Arial"/>
          <w:b/>
        </w:rPr>
        <w:t>Member of the Productivity Research Network</w:t>
      </w:r>
      <w:r>
        <w:rPr>
          <w:rFonts w:ascii="Arial" w:hAnsi="Arial" w:cs="Arial"/>
        </w:rPr>
        <w:t xml:space="preserve">, Asian Development Bank, 2017-now. </w:t>
      </w:r>
    </w:p>
    <w:p w:rsidR="002571E8" w:rsidRDefault="002571E8" w:rsidP="00542D41">
      <w:pPr>
        <w:pStyle w:val="NoSpacing"/>
        <w:spacing w:before="240" w:after="240"/>
        <w:rPr>
          <w:rFonts w:ascii="Arial" w:hAnsi="Arial" w:cs="Arial"/>
          <w:b/>
        </w:rPr>
      </w:pPr>
      <w:r w:rsidRPr="00325F47">
        <w:rPr>
          <w:rFonts w:ascii="Arial" w:hAnsi="Arial" w:cs="Arial"/>
          <w:b/>
        </w:rPr>
        <w:t>Member of t</w:t>
      </w:r>
      <w:r>
        <w:rPr>
          <w:rFonts w:ascii="Arial" w:hAnsi="Arial" w:cs="Arial"/>
          <w:b/>
        </w:rPr>
        <w:t xml:space="preserve">he Canadian Economic Association and the Royal Economic Society.  </w:t>
      </w:r>
    </w:p>
    <w:p w:rsidR="00542D41" w:rsidRDefault="00542D41" w:rsidP="00542D41">
      <w:pPr>
        <w:pStyle w:val="NoSpacing"/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VC2020 </w:t>
      </w:r>
      <w:r w:rsidRPr="00DD51D8">
        <w:rPr>
          <w:rFonts w:ascii="Arial" w:hAnsi="Arial" w:cs="Arial"/>
          <w:b/>
        </w:rPr>
        <w:t xml:space="preserve">Lecturer, </w:t>
      </w:r>
      <w:r w:rsidRPr="00DD51D8">
        <w:rPr>
          <w:rFonts w:ascii="Arial" w:hAnsi="Arial" w:cs="Arial"/>
        </w:rPr>
        <w:t>De Montfort University</w:t>
      </w:r>
      <w:r>
        <w:rPr>
          <w:rFonts w:ascii="Arial" w:hAnsi="Arial" w:cs="Arial"/>
        </w:rPr>
        <w:t>,</w:t>
      </w:r>
      <w:r w:rsidRPr="00DD51D8">
        <w:rPr>
          <w:rFonts w:ascii="Arial" w:hAnsi="Arial" w:cs="Arial"/>
        </w:rPr>
        <w:t xml:space="preserve"> March 2016 to </w:t>
      </w:r>
      <w:r>
        <w:rPr>
          <w:rFonts w:ascii="Arial" w:hAnsi="Arial" w:cs="Arial"/>
        </w:rPr>
        <w:t>August 2017</w:t>
      </w:r>
    </w:p>
    <w:p w:rsidR="009D7C7C" w:rsidRPr="00BB48C0" w:rsidRDefault="009D7C7C" w:rsidP="00A4761A">
      <w:pPr>
        <w:pStyle w:val="NoSpacing"/>
        <w:spacing w:after="120"/>
        <w:rPr>
          <w:rFonts w:ascii="Arial" w:hAnsi="Arial" w:cs="Arial"/>
        </w:rPr>
      </w:pPr>
      <w:r w:rsidRPr="00BB48C0">
        <w:rPr>
          <w:rFonts w:ascii="Arial" w:hAnsi="Arial" w:cs="Arial"/>
          <w:b/>
        </w:rPr>
        <w:t>Assistant Professor</w:t>
      </w:r>
      <w:r w:rsidRPr="00BB48C0">
        <w:rPr>
          <w:rFonts w:ascii="Arial" w:hAnsi="Arial" w:cs="Arial"/>
        </w:rPr>
        <w:t xml:space="preserve">, Shanghai University of Finance and Economics, July 2009 to </w:t>
      </w:r>
      <w:r w:rsidR="004C6D84">
        <w:rPr>
          <w:rFonts w:ascii="Arial" w:hAnsi="Arial" w:cs="Arial"/>
        </w:rPr>
        <w:t xml:space="preserve">February </w:t>
      </w:r>
      <w:r w:rsidR="00DD51D8">
        <w:rPr>
          <w:rFonts w:ascii="Arial" w:hAnsi="Arial" w:cs="Arial"/>
        </w:rPr>
        <w:t xml:space="preserve">2016 </w:t>
      </w:r>
    </w:p>
    <w:p w:rsidR="00BA5D3B" w:rsidRPr="00BB48C0" w:rsidRDefault="00BA5D3B" w:rsidP="009D7C7C">
      <w:pPr>
        <w:pStyle w:val="NoSpacing"/>
        <w:rPr>
          <w:rFonts w:ascii="Arial" w:hAnsi="Arial" w:cs="Arial"/>
        </w:rPr>
      </w:pPr>
    </w:p>
    <w:p w:rsidR="00BB6249" w:rsidRDefault="00BB6249" w:rsidP="00A4761A">
      <w:pPr>
        <w:pStyle w:val="NoSpacing"/>
        <w:spacing w:after="240"/>
        <w:rPr>
          <w:rFonts w:ascii="Arial" w:hAnsi="Arial" w:cs="Arial"/>
          <w:b/>
          <w:sz w:val="28"/>
          <w:szCs w:val="28"/>
        </w:rPr>
      </w:pPr>
    </w:p>
    <w:p w:rsidR="00D3068A" w:rsidRPr="00A4761A" w:rsidRDefault="004373EF" w:rsidP="00A4761A">
      <w:pPr>
        <w:pStyle w:val="NoSpacing"/>
        <w:spacing w:after="240"/>
        <w:rPr>
          <w:rFonts w:ascii="Arial" w:hAnsi="Arial" w:cs="Arial"/>
          <w:b/>
          <w:sz w:val="28"/>
          <w:szCs w:val="28"/>
        </w:rPr>
      </w:pPr>
      <w:r w:rsidRPr="00BB48C0">
        <w:rPr>
          <w:rFonts w:ascii="Arial" w:hAnsi="Arial" w:cs="Arial"/>
          <w:b/>
          <w:sz w:val="28"/>
          <w:szCs w:val="28"/>
        </w:rPr>
        <w:t>EDUCATIO</w:t>
      </w:r>
      <w:r w:rsidR="0051404D" w:rsidRPr="00BB48C0">
        <w:rPr>
          <w:rFonts w:ascii="Arial" w:hAnsi="Arial" w:cs="Arial"/>
          <w:b/>
          <w:sz w:val="28"/>
          <w:szCs w:val="28"/>
        </w:rPr>
        <w:t>N</w:t>
      </w:r>
    </w:p>
    <w:p w:rsidR="009D7C7C" w:rsidRDefault="009D7C7C" w:rsidP="00A4761A">
      <w:pPr>
        <w:pStyle w:val="NoSpacing"/>
        <w:spacing w:after="120"/>
        <w:rPr>
          <w:rFonts w:ascii="Arial" w:hAnsi="Arial" w:cs="Arial"/>
        </w:rPr>
      </w:pPr>
      <w:r w:rsidRPr="00A4761A">
        <w:rPr>
          <w:rFonts w:ascii="Arial" w:hAnsi="Arial" w:cs="Arial"/>
          <w:b/>
        </w:rPr>
        <w:t>Princeton University</w:t>
      </w:r>
      <w:r w:rsidRPr="00A4761A">
        <w:rPr>
          <w:rFonts w:ascii="Arial" w:hAnsi="Arial" w:cs="Arial"/>
        </w:rPr>
        <w:t xml:space="preserve">, Ph.D. in Economics, </w:t>
      </w:r>
      <w:r w:rsidR="00A4761A" w:rsidRPr="00A4761A">
        <w:rPr>
          <w:rFonts w:ascii="Arial" w:hAnsi="Arial" w:cs="Arial"/>
        </w:rPr>
        <w:tab/>
      </w:r>
      <w:r w:rsidRPr="00A4761A">
        <w:rPr>
          <w:rFonts w:ascii="Arial" w:hAnsi="Arial" w:cs="Arial"/>
        </w:rPr>
        <w:t>2011</w:t>
      </w:r>
    </w:p>
    <w:p w:rsidR="00AF24B0" w:rsidRDefault="00AF24B0" w:rsidP="00A4761A">
      <w:pPr>
        <w:pStyle w:val="NoSpacing"/>
        <w:spacing w:after="120"/>
        <w:rPr>
          <w:rFonts w:ascii="Arial" w:hAnsi="Arial" w:cs="Arial"/>
        </w:rPr>
      </w:pPr>
      <w:r>
        <w:rPr>
          <w:rFonts w:ascii="Arial" w:hAnsi="Arial" w:cs="Arial"/>
        </w:rPr>
        <w:t>Dissertation: Three Essays in International Trade</w:t>
      </w:r>
    </w:p>
    <w:p w:rsidR="00AF24B0" w:rsidRPr="00A4761A" w:rsidRDefault="00AF24B0" w:rsidP="00A4761A">
      <w:pPr>
        <w:pStyle w:val="NoSpacing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Advisors: Pinelopi Goldberg (Yale University) Gene Grossman (Princeton University) Mark Melitz (Harvard University) </w:t>
      </w:r>
    </w:p>
    <w:p w:rsidR="009D7C7C" w:rsidRPr="00A4761A" w:rsidRDefault="009D7C7C" w:rsidP="00A4761A">
      <w:pPr>
        <w:pStyle w:val="NoSpacing"/>
        <w:spacing w:after="120"/>
        <w:rPr>
          <w:rFonts w:ascii="Arial" w:hAnsi="Arial" w:cs="Arial"/>
        </w:rPr>
      </w:pPr>
      <w:r w:rsidRPr="00A4761A">
        <w:rPr>
          <w:rFonts w:ascii="Arial" w:hAnsi="Arial" w:cs="Arial"/>
          <w:b/>
        </w:rPr>
        <w:t>Princeton University</w:t>
      </w:r>
      <w:r w:rsidRPr="00A4761A">
        <w:rPr>
          <w:rFonts w:ascii="Arial" w:hAnsi="Arial" w:cs="Arial"/>
        </w:rPr>
        <w:t>, M.A. in Economics, 2006</w:t>
      </w:r>
    </w:p>
    <w:p w:rsidR="009D7C7C" w:rsidRPr="00A4761A" w:rsidRDefault="001E0A4B" w:rsidP="00A4761A">
      <w:pPr>
        <w:pStyle w:val="NoSpacing"/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lastRenderedPageBreak/>
        <w:t>Ecoles</w:t>
      </w:r>
      <w:proofErr w:type="spellEnd"/>
      <w:r>
        <w:rPr>
          <w:rFonts w:ascii="Arial" w:hAnsi="Arial" w:cs="Arial"/>
          <w:b/>
        </w:rPr>
        <w:t xml:space="preserve"> des </w:t>
      </w:r>
      <w:proofErr w:type="spellStart"/>
      <w:r>
        <w:rPr>
          <w:rFonts w:ascii="Arial" w:hAnsi="Arial" w:cs="Arial"/>
          <w:b/>
        </w:rPr>
        <w:t>Hautes</w:t>
      </w:r>
      <w:proofErr w:type="spellEnd"/>
      <w:r>
        <w:rPr>
          <w:rFonts w:ascii="Arial" w:hAnsi="Arial" w:cs="Arial"/>
          <w:b/>
        </w:rPr>
        <w:t xml:space="preserve"> Etudes </w:t>
      </w:r>
      <w:proofErr w:type="spellStart"/>
      <w:r>
        <w:rPr>
          <w:rFonts w:ascii="Arial" w:hAnsi="Arial" w:cs="Arial"/>
          <w:b/>
        </w:rPr>
        <w:t>en</w:t>
      </w:r>
      <w:proofErr w:type="spellEnd"/>
      <w:r>
        <w:rPr>
          <w:rFonts w:ascii="Arial" w:hAnsi="Arial" w:cs="Arial"/>
          <w:b/>
        </w:rPr>
        <w:t xml:space="preserve"> Sciences </w:t>
      </w:r>
      <w:proofErr w:type="spellStart"/>
      <w:r>
        <w:rPr>
          <w:rFonts w:ascii="Arial" w:hAnsi="Arial" w:cs="Arial"/>
          <w:b/>
        </w:rPr>
        <w:t>Sociales</w:t>
      </w:r>
      <w:proofErr w:type="spellEnd"/>
      <w:r w:rsidR="009D7C7C" w:rsidRPr="00A4761A">
        <w:rPr>
          <w:rFonts w:ascii="Arial" w:hAnsi="Arial" w:cs="Arial"/>
        </w:rPr>
        <w:t>, M.A., Economics, 2004</w:t>
      </w:r>
    </w:p>
    <w:p w:rsidR="009D7C7C" w:rsidRPr="00A4761A" w:rsidRDefault="009D7C7C" w:rsidP="00A4761A">
      <w:pPr>
        <w:pStyle w:val="NoSpacing"/>
        <w:spacing w:after="120"/>
        <w:rPr>
          <w:rFonts w:ascii="Arial" w:hAnsi="Arial" w:cs="Arial"/>
        </w:rPr>
      </w:pPr>
      <w:proofErr w:type="spellStart"/>
      <w:r w:rsidRPr="00A4761A">
        <w:rPr>
          <w:rFonts w:ascii="Arial" w:hAnsi="Arial" w:cs="Arial"/>
          <w:b/>
        </w:rPr>
        <w:t>Ecole</w:t>
      </w:r>
      <w:proofErr w:type="spellEnd"/>
      <w:r w:rsidRPr="00A4761A">
        <w:rPr>
          <w:rFonts w:ascii="Arial" w:hAnsi="Arial" w:cs="Arial"/>
          <w:b/>
        </w:rPr>
        <w:t xml:space="preserve"> </w:t>
      </w:r>
      <w:proofErr w:type="spellStart"/>
      <w:r w:rsidRPr="00A4761A">
        <w:rPr>
          <w:rFonts w:ascii="Arial" w:hAnsi="Arial" w:cs="Arial"/>
          <w:b/>
        </w:rPr>
        <w:t>Polytechnique</w:t>
      </w:r>
      <w:proofErr w:type="spellEnd"/>
      <w:r w:rsidRPr="00A4761A">
        <w:rPr>
          <w:rFonts w:ascii="Arial" w:hAnsi="Arial" w:cs="Arial"/>
        </w:rPr>
        <w:t>, B.S. in Applied Mathematics and Economics, 2003</w:t>
      </w:r>
    </w:p>
    <w:p w:rsidR="00BA5D3B" w:rsidRPr="00103517" w:rsidRDefault="00BA5D3B" w:rsidP="009D7C7C">
      <w:pPr>
        <w:pStyle w:val="NoSpacing"/>
        <w:rPr>
          <w:rFonts w:ascii="Arial" w:hAnsi="Arial" w:cs="Arial"/>
        </w:rPr>
      </w:pPr>
    </w:p>
    <w:p w:rsidR="00BB6249" w:rsidRDefault="00BB6249" w:rsidP="00A4761A">
      <w:pPr>
        <w:pStyle w:val="NoSpacing"/>
        <w:spacing w:after="240"/>
        <w:rPr>
          <w:rFonts w:ascii="Arial" w:hAnsi="Arial" w:cs="Arial"/>
          <w:b/>
          <w:sz w:val="28"/>
          <w:szCs w:val="28"/>
        </w:rPr>
      </w:pPr>
    </w:p>
    <w:p w:rsidR="00A04C4C" w:rsidRPr="00A4761A" w:rsidRDefault="00A04C4C" w:rsidP="00A4761A">
      <w:pPr>
        <w:pStyle w:val="NoSpacing"/>
        <w:spacing w:after="240"/>
        <w:rPr>
          <w:rFonts w:ascii="Arial" w:hAnsi="Arial" w:cs="Arial"/>
          <w:b/>
          <w:sz w:val="28"/>
          <w:szCs w:val="28"/>
        </w:rPr>
      </w:pPr>
      <w:r w:rsidRPr="00BB48C0">
        <w:rPr>
          <w:rFonts w:ascii="Arial" w:hAnsi="Arial" w:cs="Arial"/>
          <w:b/>
          <w:sz w:val="28"/>
          <w:szCs w:val="28"/>
        </w:rPr>
        <w:t xml:space="preserve">PUBLICATIONS </w:t>
      </w:r>
    </w:p>
    <w:p w:rsidR="00CA0474" w:rsidRPr="00CA0474" w:rsidRDefault="00CA0474" w:rsidP="00E9449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A0474">
        <w:rPr>
          <w:rFonts w:ascii="Arial" w:hAnsi="Arial" w:cs="Arial"/>
          <w:color w:val="201F1E"/>
          <w:sz w:val="24"/>
          <w:szCs w:val="24"/>
          <w:shd w:val="clear" w:color="auto" w:fill="FFFFFF"/>
        </w:rPr>
        <w:t>Tuan Luong and Thu hang Nguyen, (2020) ''Globalization and infectious diseases: Evidence on the reproduction rate of the COVID-19 pandemic'', </w:t>
      </w:r>
      <w:r w:rsidRPr="00CA0474">
        <w:rPr>
          <w:rFonts w:ascii="Arial" w:hAnsi="Arial" w:cs="Arial"/>
          <w:i/>
          <w:iCs/>
          <w:color w:val="201F1E"/>
          <w:sz w:val="24"/>
          <w:szCs w:val="24"/>
          <w:shd w:val="clear" w:color="auto" w:fill="FFFFFF"/>
        </w:rPr>
        <w:t>Economics Bulletin</w:t>
      </w:r>
      <w:r w:rsidRPr="00CA0474">
        <w:rPr>
          <w:rFonts w:ascii="Arial" w:hAnsi="Arial" w:cs="Arial"/>
          <w:color w:val="201F1E"/>
          <w:sz w:val="24"/>
          <w:szCs w:val="24"/>
          <w:shd w:val="clear" w:color="auto" w:fill="FFFFFF"/>
        </w:rPr>
        <w:t>, Vol. 40 No. 2 p.A144</w:t>
      </w:r>
      <w:r w:rsidRPr="00CA0474">
        <w:rPr>
          <w:color w:val="201F1E"/>
          <w:sz w:val="24"/>
          <w:szCs w:val="24"/>
          <w:shd w:val="clear" w:color="auto" w:fill="FFFFFF"/>
        </w:rPr>
        <w:t>.</w:t>
      </w:r>
    </w:p>
    <w:p w:rsidR="00E94498" w:rsidRPr="00B75A0C" w:rsidRDefault="0063453A" w:rsidP="00E9449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hd w:val="clear" w:color="auto" w:fill="FFFFFF"/>
        </w:rPr>
        <w:t>Tuan Anh Luong (2018</w:t>
      </w:r>
      <w:r w:rsidR="006A02B6">
        <w:rPr>
          <w:rFonts w:ascii="Arial" w:hAnsi="Arial" w:cs="Arial"/>
          <w:shd w:val="clear" w:color="auto" w:fill="FFFFFF"/>
        </w:rPr>
        <w:t>) “</w:t>
      </w:r>
      <w:r w:rsidR="00E94498" w:rsidRPr="00E94498">
        <w:rPr>
          <w:rFonts w:ascii="Arial" w:hAnsi="Arial" w:cs="Arial"/>
          <w:shd w:val="clear" w:color="auto" w:fill="FFFFFF"/>
        </w:rPr>
        <w:t>Picking Cherries or Lemons? A unified theory of cross-border mergers and acquisitions</w:t>
      </w:r>
      <w:r w:rsidR="006A02B6">
        <w:rPr>
          <w:rFonts w:ascii="Arial" w:hAnsi="Arial" w:cs="Arial"/>
          <w:shd w:val="clear" w:color="auto" w:fill="FFFFFF"/>
        </w:rPr>
        <w:t xml:space="preserve">” </w:t>
      </w:r>
      <w:r w:rsidR="00E94498" w:rsidRPr="00B75A0C">
        <w:rPr>
          <w:rFonts w:ascii="Arial" w:hAnsi="Arial" w:cs="Arial"/>
          <w:i/>
          <w:szCs w:val="24"/>
        </w:rPr>
        <w:t>–World Economy</w:t>
      </w:r>
      <w:r w:rsidR="006C0D5A">
        <w:rPr>
          <w:rFonts w:ascii="Arial" w:hAnsi="Arial" w:cs="Arial"/>
          <w:i/>
          <w:szCs w:val="24"/>
        </w:rPr>
        <w:t xml:space="preserve">, </w:t>
      </w:r>
      <w:proofErr w:type="gramStart"/>
      <w:r w:rsidR="006C0D5A" w:rsidRPr="006C0D5A">
        <w:rPr>
          <w:rFonts w:ascii="Arial" w:hAnsi="Arial" w:cs="Arial"/>
          <w:szCs w:val="24"/>
        </w:rPr>
        <w:t>vol.41(</w:t>
      </w:r>
      <w:proofErr w:type="gramEnd"/>
      <w:r w:rsidR="006C0D5A" w:rsidRPr="006C0D5A">
        <w:rPr>
          <w:rFonts w:ascii="Arial" w:hAnsi="Arial" w:cs="Arial"/>
          <w:szCs w:val="24"/>
        </w:rPr>
        <w:t>2), pp. 653-666</w:t>
      </w:r>
      <w:r w:rsidR="00E94498">
        <w:rPr>
          <w:rFonts w:ascii="Arial" w:hAnsi="Arial" w:cs="Arial"/>
          <w:i/>
          <w:szCs w:val="24"/>
        </w:rPr>
        <w:t>.</w:t>
      </w:r>
    </w:p>
    <w:p w:rsidR="00E94498" w:rsidRPr="00E94498" w:rsidRDefault="006A02B6" w:rsidP="00A4761A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ind w:left="1077" w:hanging="357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  <w:shd w:val="clear" w:color="auto" w:fill="FFFFFF"/>
        </w:rPr>
        <w:t>Haichao</w:t>
      </w:r>
      <w:proofErr w:type="spellEnd"/>
      <w:r>
        <w:rPr>
          <w:rFonts w:ascii="Arial" w:hAnsi="Arial" w:cs="Arial"/>
          <w:shd w:val="clear" w:color="auto" w:fill="FFFFFF"/>
        </w:rPr>
        <w:t xml:space="preserve"> Fan, Xiang Gao, </w:t>
      </w:r>
      <w:r w:rsidRPr="00E94498">
        <w:rPr>
          <w:rFonts w:ascii="Arial" w:hAnsi="Arial" w:cs="Arial"/>
          <w:shd w:val="clear" w:color="auto" w:fill="FFFFFF"/>
        </w:rPr>
        <w:t xml:space="preserve">Amber Li </w:t>
      </w:r>
      <w:r>
        <w:rPr>
          <w:rFonts w:ascii="Arial" w:hAnsi="Arial" w:cs="Arial"/>
          <w:shd w:val="clear" w:color="auto" w:fill="FFFFFF"/>
        </w:rPr>
        <w:t>and Tuan Anh Luong (2017) “</w:t>
      </w:r>
      <w:r w:rsidR="00E94498" w:rsidRPr="00E94498">
        <w:rPr>
          <w:rFonts w:ascii="Arial" w:hAnsi="Arial" w:cs="Arial"/>
          <w:shd w:val="clear" w:color="auto" w:fill="FFFFFF"/>
        </w:rPr>
        <w:t xml:space="preserve">Trade Liberalization and </w:t>
      </w:r>
      <w:proofErr w:type="spellStart"/>
      <w:r w:rsidR="00E94498" w:rsidRPr="00E94498">
        <w:rPr>
          <w:rFonts w:ascii="Arial" w:hAnsi="Arial" w:cs="Arial"/>
          <w:shd w:val="clear" w:color="auto" w:fill="FFFFFF"/>
        </w:rPr>
        <w:t>Mar</w:t>
      </w:r>
      <w:r w:rsidR="00E94498">
        <w:rPr>
          <w:rFonts w:ascii="Arial" w:hAnsi="Arial" w:cs="Arial"/>
          <w:shd w:val="clear" w:color="auto" w:fill="FFFFFF"/>
        </w:rPr>
        <w:t>kups</w:t>
      </w:r>
      <w:proofErr w:type="spellEnd"/>
      <w:r w:rsidR="00E94498">
        <w:rPr>
          <w:rFonts w:ascii="Arial" w:hAnsi="Arial" w:cs="Arial"/>
          <w:shd w:val="clear" w:color="auto" w:fill="FFFFFF"/>
        </w:rPr>
        <w:t>: Micro Evidence from China</w:t>
      </w:r>
      <w:r>
        <w:rPr>
          <w:rFonts w:ascii="Arial" w:hAnsi="Arial" w:cs="Arial"/>
          <w:shd w:val="clear" w:color="auto" w:fill="FFFFFF"/>
        </w:rPr>
        <w:t>”</w:t>
      </w:r>
      <w:r w:rsidR="00E94498" w:rsidRPr="00E94498">
        <w:rPr>
          <w:rFonts w:ascii="Arial" w:hAnsi="Arial" w:cs="Arial"/>
          <w:shd w:val="clear" w:color="auto" w:fill="FFFFFF"/>
        </w:rPr>
        <w:t xml:space="preserve"> - </w:t>
      </w:r>
      <w:r w:rsidR="00E94498" w:rsidRPr="00C419ED">
        <w:rPr>
          <w:rFonts w:ascii="Arial" w:hAnsi="Arial" w:cs="Arial"/>
          <w:i/>
          <w:shd w:val="clear" w:color="auto" w:fill="FFFFFF"/>
        </w:rPr>
        <w:t>Journal of Comparative Economics</w:t>
      </w:r>
      <w:r w:rsidR="00C419ED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C419ED">
        <w:rPr>
          <w:rFonts w:ascii="Arial" w:hAnsi="Arial" w:cs="Arial"/>
          <w:shd w:val="clear" w:color="auto" w:fill="FFFFFF"/>
        </w:rPr>
        <w:t>vol</w:t>
      </w:r>
      <w:proofErr w:type="spellEnd"/>
      <w:r w:rsidR="00C419ED">
        <w:rPr>
          <w:rFonts w:ascii="Arial" w:hAnsi="Arial" w:cs="Arial"/>
          <w:shd w:val="clear" w:color="auto" w:fill="FFFFFF"/>
        </w:rPr>
        <w:t xml:space="preserve"> 46(1), pp. 103-130. </w:t>
      </w:r>
    </w:p>
    <w:p w:rsidR="00A42F99" w:rsidRPr="00A42F99" w:rsidRDefault="00A42F99" w:rsidP="00A4761A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ind w:left="1077" w:hanging="357"/>
        <w:contextualSpacing w:val="0"/>
        <w:rPr>
          <w:rFonts w:ascii="Arial" w:hAnsi="Arial" w:cs="Arial"/>
          <w:szCs w:val="24"/>
        </w:rPr>
      </w:pPr>
      <w:r w:rsidRPr="00A42F99">
        <w:rPr>
          <w:rFonts w:ascii="Arial" w:hAnsi="Arial" w:cs="Arial"/>
          <w:szCs w:val="24"/>
        </w:rPr>
        <w:t>Tuan Anh Luong and Wei-</w:t>
      </w:r>
      <w:proofErr w:type="spellStart"/>
      <w:r w:rsidRPr="00A42F99">
        <w:rPr>
          <w:rFonts w:ascii="Arial" w:hAnsi="Arial" w:cs="Arial"/>
          <w:szCs w:val="24"/>
        </w:rPr>
        <w:t>Chih</w:t>
      </w:r>
      <w:proofErr w:type="spellEnd"/>
      <w:r w:rsidRPr="00A42F99">
        <w:rPr>
          <w:rFonts w:ascii="Arial" w:hAnsi="Arial" w:cs="Arial"/>
          <w:szCs w:val="24"/>
        </w:rPr>
        <w:t xml:space="preserve"> </w:t>
      </w:r>
      <w:proofErr w:type="gramStart"/>
      <w:r w:rsidRPr="00A42F99">
        <w:rPr>
          <w:rFonts w:ascii="Arial" w:hAnsi="Arial" w:cs="Arial"/>
          <w:szCs w:val="24"/>
        </w:rPr>
        <w:t>Chen  (</w:t>
      </w:r>
      <w:proofErr w:type="gramEnd"/>
      <w:r w:rsidRPr="00A42F99">
        <w:rPr>
          <w:rFonts w:ascii="Arial" w:hAnsi="Arial" w:cs="Arial"/>
          <w:szCs w:val="24"/>
        </w:rPr>
        <w:t>2016) “</w:t>
      </w:r>
      <w:r w:rsidR="00A04C4C" w:rsidRPr="00A42F99">
        <w:rPr>
          <w:rFonts w:ascii="Arial" w:hAnsi="Arial" w:cs="Arial"/>
          <w:szCs w:val="24"/>
        </w:rPr>
        <w:t xml:space="preserve">The Intensive and Extensive Margins of Exports and </w:t>
      </w:r>
      <w:proofErr w:type="spellStart"/>
      <w:r w:rsidR="00A04C4C" w:rsidRPr="00A42F99">
        <w:rPr>
          <w:rFonts w:ascii="Arial" w:hAnsi="Arial" w:cs="Arial"/>
          <w:szCs w:val="24"/>
        </w:rPr>
        <w:t>Labor</w:t>
      </w:r>
      <w:proofErr w:type="spellEnd"/>
      <w:r w:rsidR="00A04C4C" w:rsidRPr="00A42F99">
        <w:rPr>
          <w:rFonts w:ascii="Arial" w:hAnsi="Arial" w:cs="Arial"/>
          <w:szCs w:val="24"/>
        </w:rPr>
        <w:t xml:space="preserve"> Heterogeneity</w:t>
      </w:r>
      <w:r w:rsidRPr="00A42F99">
        <w:rPr>
          <w:rFonts w:ascii="Arial" w:hAnsi="Arial" w:cs="Arial"/>
          <w:szCs w:val="24"/>
        </w:rPr>
        <w:t>”</w:t>
      </w:r>
      <w:r w:rsidR="00A04C4C" w:rsidRPr="00A42F99">
        <w:rPr>
          <w:rFonts w:ascii="Arial" w:hAnsi="Arial" w:cs="Arial"/>
          <w:szCs w:val="24"/>
        </w:rPr>
        <w:t xml:space="preserve"> –</w:t>
      </w:r>
      <w:r w:rsidR="00A04C4C" w:rsidRPr="00A42F99">
        <w:rPr>
          <w:rFonts w:ascii="Arial" w:hAnsi="Arial" w:cs="Arial"/>
          <w:i/>
          <w:szCs w:val="24"/>
        </w:rPr>
        <w:t>Review of Development Economics</w:t>
      </w:r>
      <w:r w:rsidRPr="00A42F99">
        <w:rPr>
          <w:rFonts w:ascii="Arial" w:hAnsi="Arial" w:cs="Arial"/>
          <w:i/>
          <w:szCs w:val="24"/>
        </w:rPr>
        <w:t xml:space="preserve">, </w:t>
      </w:r>
      <w:r w:rsidRPr="00A42F99">
        <w:rPr>
          <w:rFonts w:ascii="Arial" w:hAnsi="Arial" w:cs="Arial"/>
          <w:szCs w:val="24"/>
        </w:rPr>
        <w:t xml:space="preserve">vol.20 (1) pp.201-13. </w:t>
      </w:r>
    </w:p>
    <w:p w:rsidR="00A04C4C" w:rsidRPr="00A42F99" w:rsidRDefault="00A42F99" w:rsidP="00A4761A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ind w:left="1077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Tuan Anh Luong (2013) “</w:t>
      </w:r>
      <w:r w:rsidR="00A04C4C" w:rsidRPr="00A42F99">
        <w:rPr>
          <w:rFonts w:ascii="Arial" w:hAnsi="Arial" w:cs="Arial"/>
          <w:szCs w:val="24"/>
        </w:rPr>
        <w:t>Does learning by exporting happen? Evidence from the automobile industry in China</w:t>
      </w:r>
      <w:r>
        <w:rPr>
          <w:rFonts w:ascii="Arial" w:hAnsi="Arial" w:cs="Arial"/>
          <w:szCs w:val="24"/>
        </w:rPr>
        <w:t>”,</w:t>
      </w:r>
      <w:r w:rsidR="00986412" w:rsidRPr="00A42F99">
        <w:rPr>
          <w:rFonts w:ascii="Arial" w:hAnsi="Arial" w:cs="Arial"/>
          <w:szCs w:val="24"/>
        </w:rPr>
        <w:t xml:space="preserve"> </w:t>
      </w:r>
      <w:r w:rsidR="00A04C4C" w:rsidRPr="00A42F99">
        <w:rPr>
          <w:rFonts w:ascii="Arial" w:hAnsi="Arial" w:cs="Arial"/>
          <w:i/>
          <w:szCs w:val="24"/>
        </w:rPr>
        <w:t>Review of Development Economics</w:t>
      </w:r>
      <w:r w:rsidR="00A04C4C" w:rsidRPr="00A42F99">
        <w:rPr>
          <w:rFonts w:ascii="Arial" w:hAnsi="Arial" w:cs="Arial"/>
          <w:szCs w:val="24"/>
        </w:rPr>
        <w:t>, Vol. 17, No. 3, pp. 461-73</w:t>
      </w:r>
    </w:p>
    <w:p w:rsidR="00A04C4C" w:rsidRPr="00A4761A" w:rsidRDefault="00A42F99" w:rsidP="00A4761A">
      <w:pPr>
        <w:pStyle w:val="ListParagraph"/>
        <w:numPr>
          <w:ilvl w:val="0"/>
          <w:numId w:val="1"/>
        </w:numPr>
        <w:spacing w:after="120" w:line="240" w:lineRule="auto"/>
        <w:ind w:left="1077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Tuan Anh Luong (2011) “</w:t>
      </w:r>
      <w:r w:rsidR="00A04C4C" w:rsidRPr="00A4761A">
        <w:rPr>
          <w:rFonts w:ascii="Arial" w:hAnsi="Arial" w:cs="Arial"/>
          <w:szCs w:val="24"/>
        </w:rPr>
        <w:t>The Impact of Input and Output Tarif</w:t>
      </w:r>
      <w:r>
        <w:rPr>
          <w:rFonts w:ascii="Arial" w:hAnsi="Arial" w:cs="Arial"/>
          <w:szCs w:val="24"/>
        </w:rPr>
        <w:t>fs on Firms’ Productivity”</w:t>
      </w:r>
      <w:r w:rsidR="00A04C4C" w:rsidRPr="00A4761A">
        <w:rPr>
          <w:rFonts w:ascii="Arial" w:hAnsi="Arial" w:cs="Arial"/>
          <w:szCs w:val="24"/>
        </w:rPr>
        <w:t xml:space="preserve">, </w:t>
      </w:r>
      <w:r w:rsidR="00A04C4C" w:rsidRPr="00A4761A">
        <w:rPr>
          <w:rFonts w:ascii="Arial" w:hAnsi="Arial" w:cs="Arial"/>
          <w:i/>
          <w:szCs w:val="24"/>
        </w:rPr>
        <w:t>Review of International Economics</w:t>
      </w:r>
      <w:r w:rsidR="00A04C4C" w:rsidRPr="00A4761A">
        <w:rPr>
          <w:rFonts w:ascii="Arial" w:hAnsi="Arial" w:cs="Arial"/>
          <w:szCs w:val="24"/>
        </w:rPr>
        <w:t xml:space="preserve">, Vol.19, No.5, pp.821-35.  </w:t>
      </w:r>
    </w:p>
    <w:p w:rsidR="00BA5D3B" w:rsidRPr="00A4761A" w:rsidRDefault="00A42F99" w:rsidP="00A4761A">
      <w:pPr>
        <w:pStyle w:val="ListParagraph"/>
        <w:numPr>
          <w:ilvl w:val="0"/>
          <w:numId w:val="1"/>
        </w:numPr>
        <w:spacing w:after="120" w:line="240" w:lineRule="auto"/>
        <w:ind w:left="1077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Tuan Anh Luong (2007) “</w:t>
      </w:r>
      <w:r w:rsidR="00A04C4C" w:rsidRPr="00A4761A">
        <w:rPr>
          <w:rFonts w:ascii="Arial" w:hAnsi="Arial" w:cs="Arial"/>
          <w:szCs w:val="24"/>
        </w:rPr>
        <w:t>Monetary Policy and Cr</w:t>
      </w:r>
      <w:r>
        <w:rPr>
          <w:rFonts w:ascii="Arial" w:hAnsi="Arial" w:cs="Arial"/>
          <w:szCs w:val="24"/>
        </w:rPr>
        <w:t>edit Market Imperfections”</w:t>
      </w:r>
      <w:r w:rsidR="00A04C4C" w:rsidRPr="00A4761A">
        <w:rPr>
          <w:rFonts w:ascii="Arial" w:hAnsi="Arial" w:cs="Arial"/>
          <w:szCs w:val="24"/>
        </w:rPr>
        <w:t xml:space="preserve">, </w:t>
      </w:r>
      <w:r w:rsidR="00A04C4C" w:rsidRPr="00A4761A">
        <w:rPr>
          <w:rFonts w:ascii="Arial" w:hAnsi="Arial" w:cs="Arial"/>
          <w:i/>
          <w:szCs w:val="24"/>
        </w:rPr>
        <w:t>Vietnam Science &amp; Technology Development</w:t>
      </w:r>
      <w:r w:rsidR="00A04C4C" w:rsidRPr="00A4761A">
        <w:rPr>
          <w:rFonts w:ascii="Arial" w:hAnsi="Arial" w:cs="Arial"/>
          <w:szCs w:val="24"/>
        </w:rPr>
        <w:t xml:space="preserve">, Vol 10, No.08 </w:t>
      </w:r>
    </w:p>
    <w:p w:rsidR="00ED3926" w:rsidRDefault="00ED3926" w:rsidP="00ED3926">
      <w:pPr>
        <w:pStyle w:val="NoSpacing"/>
        <w:spacing w:after="240"/>
        <w:rPr>
          <w:rFonts w:ascii="Arial" w:hAnsi="Arial" w:cs="Arial"/>
          <w:b/>
          <w:sz w:val="28"/>
          <w:szCs w:val="28"/>
        </w:rPr>
      </w:pPr>
    </w:p>
    <w:p w:rsidR="00ED3926" w:rsidRPr="00B75A0C" w:rsidRDefault="00ED3926" w:rsidP="00ED3926">
      <w:pPr>
        <w:pStyle w:val="NoSpacing"/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SCHOLARSHIPS and GRANTS</w:t>
      </w:r>
    </w:p>
    <w:p w:rsidR="008D18FD" w:rsidRDefault="008D18FD" w:rsidP="00ED3926">
      <w:pPr>
        <w:pStyle w:val="NoSpacing"/>
        <w:numPr>
          <w:ilvl w:val="1"/>
          <w:numId w:val="14"/>
        </w:numPr>
        <w:spacing w:after="120"/>
        <w:ind w:left="1077" w:hanging="357"/>
        <w:rPr>
          <w:rFonts w:ascii="Arial" w:hAnsi="Arial" w:cs="Arial"/>
          <w:lang w:val="en-CA" w:eastAsia="en-US"/>
        </w:rPr>
      </w:pPr>
      <w:r>
        <w:rPr>
          <w:rFonts w:ascii="Arial" w:hAnsi="Arial" w:cs="Arial"/>
          <w:lang w:val="en-CA" w:eastAsia="en-US"/>
        </w:rPr>
        <w:t xml:space="preserve">Future Research Leadership grant (£1500) </w:t>
      </w:r>
    </w:p>
    <w:p w:rsidR="00ED3926" w:rsidRDefault="00ED3926" w:rsidP="00ED3926">
      <w:pPr>
        <w:pStyle w:val="NoSpacing"/>
        <w:numPr>
          <w:ilvl w:val="1"/>
          <w:numId w:val="14"/>
        </w:numPr>
        <w:spacing w:after="120"/>
        <w:ind w:left="1077" w:hanging="357"/>
        <w:rPr>
          <w:rFonts w:ascii="Arial" w:hAnsi="Arial" w:cs="Arial"/>
          <w:lang w:val="en-CA" w:eastAsia="en-US"/>
        </w:rPr>
      </w:pPr>
      <w:r>
        <w:rPr>
          <w:rFonts w:ascii="Arial" w:hAnsi="Arial" w:cs="Arial"/>
          <w:lang w:val="en-CA" w:eastAsia="en-US"/>
        </w:rPr>
        <w:t>“Globalisation and the impacts on Climate Change</w:t>
      </w:r>
      <w:proofErr w:type="gramStart"/>
      <w:r>
        <w:rPr>
          <w:rFonts w:ascii="Arial" w:hAnsi="Arial" w:cs="Arial"/>
          <w:lang w:val="en-CA" w:eastAsia="en-US"/>
        </w:rPr>
        <w:t>“ (</w:t>
      </w:r>
      <w:proofErr w:type="gramEnd"/>
      <w:r>
        <w:rPr>
          <w:rFonts w:ascii="Arial" w:hAnsi="Arial" w:cs="Arial"/>
          <w:lang w:val="en-CA" w:eastAsia="en-US"/>
        </w:rPr>
        <w:t xml:space="preserve">£24000) funded by the Vietnamese National Foundation of Science and Technology. </w:t>
      </w:r>
    </w:p>
    <w:p w:rsidR="00ED3926" w:rsidRDefault="00ED3926" w:rsidP="00ED3926">
      <w:pPr>
        <w:pStyle w:val="NoSpacing"/>
        <w:numPr>
          <w:ilvl w:val="1"/>
          <w:numId w:val="14"/>
        </w:numPr>
        <w:spacing w:after="120"/>
        <w:ind w:left="1077" w:hanging="357"/>
        <w:rPr>
          <w:rFonts w:ascii="Arial" w:hAnsi="Arial" w:cs="Arial"/>
          <w:lang w:val="en-CA" w:eastAsia="en-US"/>
        </w:rPr>
      </w:pPr>
      <w:r>
        <w:rPr>
          <w:rFonts w:ascii="Arial" w:hAnsi="Arial" w:cs="Arial"/>
          <w:lang w:val="en-CA" w:eastAsia="en-US"/>
        </w:rPr>
        <w:t>“Social and Institutional Aspects of Vietnam integration” research grant 2017-2019 (£15000)</w:t>
      </w:r>
    </w:p>
    <w:p w:rsidR="00ED3926" w:rsidRDefault="00ED3926" w:rsidP="00ED3926">
      <w:pPr>
        <w:pStyle w:val="NoSpacing"/>
        <w:numPr>
          <w:ilvl w:val="1"/>
          <w:numId w:val="14"/>
        </w:numPr>
        <w:spacing w:after="120"/>
        <w:ind w:left="1077" w:hanging="357"/>
        <w:rPr>
          <w:rFonts w:ascii="Arial" w:hAnsi="Arial" w:cs="Arial"/>
          <w:lang w:val="en-CA" w:eastAsia="en-US"/>
        </w:rPr>
      </w:pPr>
      <w:r>
        <w:rPr>
          <w:rFonts w:ascii="Arial" w:hAnsi="Arial" w:cs="Arial"/>
          <w:lang w:val="en-CA" w:eastAsia="en-US"/>
        </w:rPr>
        <w:t>De Montfort University Faculty of Business and Law Research Grant 2017 (£2800)</w:t>
      </w:r>
    </w:p>
    <w:p w:rsidR="00ED3926" w:rsidRDefault="00ED3926" w:rsidP="00ED3926">
      <w:pPr>
        <w:pStyle w:val="NoSpacing"/>
        <w:numPr>
          <w:ilvl w:val="1"/>
          <w:numId w:val="14"/>
        </w:numPr>
        <w:spacing w:after="120"/>
        <w:ind w:left="1077" w:hanging="357"/>
        <w:rPr>
          <w:rFonts w:ascii="Arial" w:hAnsi="Arial" w:cs="Arial"/>
          <w:lang w:val="en-CA" w:eastAsia="en-US"/>
        </w:rPr>
      </w:pPr>
      <w:r>
        <w:rPr>
          <w:rFonts w:ascii="Arial" w:hAnsi="Arial" w:cs="Arial"/>
          <w:lang w:val="en-CA" w:eastAsia="en-US"/>
        </w:rPr>
        <w:t>De Montfort University Vice Chancellor Research Grant 2016-20</w:t>
      </w:r>
      <w:r w:rsidR="008D18FD">
        <w:rPr>
          <w:rFonts w:ascii="Arial" w:hAnsi="Arial" w:cs="Arial"/>
          <w:lang w:val="en-CA" w:eastAsia="en-US"/>
        </w:rPr>
        <w:t>20</w:t>
      </w:r>
      <w:r>
        <w:rPr>
          <w:rFonts w:ascii="Arial" w:hAnsi="Arial" w:cs="Arial"/>
          <w:lang w:val="en-CA" w:eastAsia="en-US"/>
        </w:rPr>
        <w:t xml:space="preserve"> (£5</w:t>
      </w:r>
      <w:r w:rsidR="008D18FD">
        <w:rPr>
          <w:rFonts w:ascii="Arial" w:hAnsi="Arial" w:cs="Arial"/>
          <w:lang w:val="en-CA" w:eastAsia="en-US"/>
        </w:rPr>
        <w:t>0</w:t>
      </w:r>
      <w:r>
        <w:rPr>
          <w:rFonts w:ascii="Arial" w:hAnsi="Arial" w:cs="Arial"/>
          <w:lang w:val="en-CA" w:eastAsia="en-US"/>
        </w:rPr>
        <w:t>00)</w:t>
      </w:r>
    </w:p>
    <w:p w:rsidR="00ED3926" w:rsidRPr="00BB48C0" w:rsidRDefault="00ED3926" w:rsidP="00ED3926">
      <w:pPr>
        <w:pStyle w:val="NoSpacing"/>
        <w:numPr>
          <w:ilvl w:val="1"/>
          <w:numId w:val="14"/>
        </w:numPr>
        <w:spacing w:after="120"/>
        <w:ind w:left="1077" w:hanging="357"/>
        <w:rPr>
          <w:rFonts w:ascii="Arial" w:hAnsi="Arial" w:cs="Arial"/>
          <w:lang w:val="en-CA" w:eastAsia="en-US"/>
        </w:rPr>
      </w:pPr>
      <w:r w:rsidRPr="00BB48C0">
        <w:rPr>
          <w:rFonts w:ascii="Arial" w:hAnsi="Arial" w:cs="Arial"/>
          <w:lang w:val="en-CA" w:eastAsia="en-US"/>
        </w:rPr>
        <w:t>Shanghai University of Finance and Economics Research Grant 2009-2012</w:t>
      </w:r>
      <w:r>
        <w:rPr>
          <w:rFonts w:ascii="Arial" w:hAnsi="Arial" w:cs="Arial"/>
          <w:lang w:val="en-CA" w:eastAsia="en-US"/>
        </w:rPr>
        <w:t xml:space="preserve"> (£4000)</w:t>
      </w:r>
      <w:r w:rsidRPr="00BB48C0">
        <w:rPr>
          <w:rFonts w:ascii="Arial" w:hAnsi="Arial" w:cs="Arial"/>
          <w:lang w:val="en-CA" w:eastAsia="en-US"/>
        </w:rPr>
        <w:t xml:space="preserve">. </w:t>
      </w:r>
    </w:p>
    <w:p w:rsidR="00ED3926" w:rsidRPr="00BB48C0" w:rsidRDefault="00ED3926" w:rsidP="00ED3926">
      <w:pPr>
        <w:pStyle w:val="NoSpacing"/>
        <w:numPr>
          <w:ilvl w:val="1"/>
          <w:numId w:val="14"/>
        </w:numPr>
        <w:spacing w:after="120"/>
        <w:ind w:left="1077" w:hanging="357"/>
        <w:rPr>
          <w:rFonts w:ascii="Arial" w:hAnsi="Arial" w:cs="Arial"/>
          <w:lang w:val="en-US" w:eastAsia="en-US"/>
        </w:rPr>
      </w:pPr>
      <w:r w:rsidRPr="00BB48C0">
        <w:rPr>
          <w:rFonts w:ascii="Arial" w:hAnsi="Arial" w:cs="Arial"/>
          <w:lang w:val="en-US" w:eastAsia="en-US"/>
        </w:rPr>
        <w:t>Princeton University Graduate School Fellowship, 2004-2008.</w:t>
      </w:r>
    </w:p>
    <w:p w:rsidR="00ED3926" w:rsidRPr="00BB48C0" w:rsidRDefault="00ED3926" w:rsidP="00ED3926">
      <w:pPr>
        <w:pStyle w:val="NoSpacing"/>
        <w:numPr>
          <w:ilvl w:val="1"/>
          <w:numId w:val="14"/>
        </w:numPr>
        <w:spacing w:after="120"/>
        <w:ind w:left="1077" w:hanging="357"/>
        <w:rPr>
          <w:rFonts w:ascii="Arial" w:hAnsi="Arial" w:cs="Arial"/>
          <w:lang w:val="en-US" w:eastAsia="en-US"/>
        </w:rPr>
      </w:pPr>
      <w:r w:rsidRPr="00BB48C0">
        <w:rPr>
          <w:rFonts w:ascii="Arial" w:hAnsi="Arial" w:cs="Arial"/>
          <w:lang w:val="en-US" w:eastAsia="en-US"/>
        </w:rPr>
        <w:t>Princeton University Centennial Fellowship, 2004-2006.</w:t>
      </w:r>
    </w:p>
    <w:p w:rsidR="00ED3926" w:rsidRPr="00BB48C0" w:rsidRDefault="00ED3926" w:rsidP="00ED3926">
      <w:pPr>
        <w:pStyle w:val="NoSpacing"/>
        <w:numPr>
          <w:ilvl w:val="1"/>
          <w:numId w:val="14"/>
        </w:numPr>
        <w:spacing w:after="120"/>
        <w:ind w:left="1077" w:hanging="357"/>
        <w:rPr>
          <w:rFonts w:ascii="Arial" w:hAnsi="Arial" w:cs="Arial"/>
          <w:lang w:val="en-US" w:eastAsia="en-US"/>
        </w:rPr>
      </w:pPr>
      <w:r w:rsidRPr="00BB48C0">
        <w:rPr>
          <w:rFonts w:ascii="Arial" w:hAnsi="Arial" w:cs="Arial"/>
          <w:lang w:val="en-US" w:eastAsia="en-US"/>
        </w:rPr>
        <w:t>Princeton University Graduate School Summer Research Fellowship, 2005-2008.</w:t>
      </w:r>
    </w:p>
    <w:p w:rsidR="00ED3926" w:rsidRPr="00BB48C0" w:rsidRDefault="00ED3926" w:rsidP="00ED3926">
      <w:pPr>
        <w:pStyle w:val="NoSpacing"/>
        <w:numPr>
          <w:ilvl w:val="1"/>
          <w:numId w:val="14"/>
        </w:numPr>
        <w:spacing w:after="120"/>
        <w:ind w:left="1077" w:hanging="357"/>
        <w:rPr>
          <w:rFonts w:ascii="Arial" w:hAnsi="Arial" w:cs="Arial"/>
          <w:lang w:val="en-US" w:eastAsia="en-US"/>
        </w:rPr>
      </w:pPr>
      <w:r w:rsidRPr="00BB48C0">
        <w:rPr>
          <w:rFonts w:ascii="Arial" w:hAnsi="Arial" w:cs="Arial"/>
          <w:lang w:val="en-US" w:eastAsia="en-US"/>
        </w:rPr>
        <w:t>French Government Fellowship (CROUS, EGIDE), 2001-2004.</w:t>
      </w:r>
    </w:p>
    <w:p w:rsidR="00ED3926" w:rsidRPr="00BB48C0" w:rsidRDefault="00ED3926" w:rsidP="00ED3926">
      <w:pPr>
        <w:pStyle w:val="NoSpacing"/>
        <w:numPr>
          <w:ilvl w:val="1"/>
          <w:numId w:val="14"/>
        </w:numPr>
        <w:spacing w:after="120"/>
        <w:ind w:left="1077" w:hanging="357"/>
        <w:rPr>
          <w:rFonts w:ascii="Arial" w:hAnsi="Arial" w:cs="Arial"/>
          <w:lang w:val="en-US" w:eastAsia="en-US"/>
        </w:rPr>
      </w:pPr>
      <w:r w:rsidRPr="00BB48C0">
        <w:rPr>
          <w:rFonts w:ascii="Arial" w:hAnsi="Arial" w:cs="Arial"/>
          <w:lang w:val="en-US" w:eastAsia="en-US"/>
        </w:rPr>
        <w:t>Ho</w:t>
      </w:r>
      <w:r>
        <w:rPr>
          <w:rFonts w:ascii="Arial" w:hAnsi="Arial" w:cs="Arial"/>
          <w:lang w:val="en-US" w:eastAsia="en-US"/>
        </w:rPr>
        <w:t xml:space="preserve"> </w:t>
      </w:r>
      <w:r w:rsidRPr="00BB48C0">
        <w:rPr>
          <w:rFonts w:ascii="Arial" w:hAnsi="Arial" w:cs="Arial"/>
          <w:lang w:val="en-US" w:eastAsia="en-US"/>
        </w:rPr>
        <w:t>Chi</w:t>
      </w:r>
      <w:r>
        <w:rPr>
          <w:rFonts w:ascii="Arial" w:hAnsi="Arial" w:cs="Arial"/>
          <w:lang w:val="en-US" w:eastAsia="en-US"/>
        </w:rPr>
        <w:t xml:space="preserve"> </w:t>
      </w:r>
      <w:r w:rsidRPr="00BB48C0">
        <w:rPr>
          <w:rFonts w:ascii="Arial" w:hAnsi="Arial" w:cs="Arial"/>
          <w:lang w:val="en-US" w:eastAsia="en-US"/>
        </w:rPr>
        <w:t>Minh City National University Scholarship (highest rank), 1998-2000.</w:t>
      </w:r>
    </w:p>
    <w:p w:rsidR="00ED3926" w:rsidRPr="00103517" w:rsidRDefault="00ED3926" w:rsidP="00ED3926">
      <w:pPr>
        <w:pStyle w:val="NoSpacing"/>
        <w:numPr>
          <w:ilvl w:val="1"/>
          <w:numId w:val="14"/>
        </w:numPr>
        <w:spacing w:after="120"/>
        <w:ind w:left="1077" w:hanging="357"/>
        <w:rPr>
          <w:rFonts w:ascii="Arial" w:hAnsi="Arial" w:cs="Arial"/>
          <w:lang w:val="en-US" w:eastAsia="en-US"/>
        </w:rPr>
      </w:pPr>
      <w:r w:rsidRPr="00BB48C0">
        <w:rPr>
          <w:rFonts w:ascii="Arial" w:hAnsi="Arial" w:cs="Arial"/>
          <w:lang w:val="en-US" w:eastAsia="en-US"/>
        </w:rPr>
        <w:lastRenderedPageBreak/>
        <w:t>The Vietnamese Ministry of Education Scholarship (highest rank), 1995-1998.</w:t>
      </w:r>
    </w:p>
    <w:p w:rsidR="00ED3926" w:rsidRPr="00103517" w:rsidRDefault="00ED3926" w:rsidP="00ED3926">
      <w:pPr>
        <w:pStyle w:val="NoSpacing"/>
        <w:rPr>
          <w:rFonts w:ascii="Arial" w:hAnsi="Arial" w:cs="Arial"/>
        </w:rPr>
      </w:pPr>
    </w:p>
    <w:p w:rsidR="00447ABF" w:rsidRPr="00103517" w:rsidRDefault="00447ABF" w:rsidP="00103517">
      <w:pPr>
        <w:pStyle w:val="NoSpacing"/>
        <w:rPr>
          <w:rFonts w:ascii="Arial" w:hAnsi="Arial" w:cs="Arial"/>
        </w:rPr>
      </w:pPr>
    </w:p>
    <w:p w:rsidR="00B5443D" w:rsidRPr="00A4761A" w:rsidRDefault="00A04C4C" w:rsidP="00A4761A">
      <w:pPr>
        <w:pStyle w:val="NoSpacing"/>
        <w:spacing w:after="240"/>
        <w:rPr>
          <w:rFonts w:ascii="Arial" w:hAnsi="Arial" w:cs="Arial"/>
          <w:b/>
          <w:sz w:val="28"/>
          <w:szCs w:val="28"/>
        </w:rPr>
      </w:pPr>
      <w:r w:rsidRPr="00A4761A">
        <w:rPr>
          <w:rFonts w:ascii="Arial" w:hAnsi="Arial" w:cs="Arial"/>
          <w:b/>
          <w:sz w:val="28"/>
          <w:szCs w:val="28"/>
        </w:rPr>
        <w:t>WORK IN PROGRESS</w:t>
      </w:r>
    </w:p>
    <w:p w:rsidR="00FC7FF9" w:rsidRPr="00FC7FF9" w:rsidRDefault="00122BB3" w:rsidP="00FC7FF9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Import Competition and Firm Innovation: Evidence from China</w:t>
      </w:r>
      <w:r w:rsidR="00FC7FF9" w:rsidRPr="00B75A0C">
        <w:rPr>
          <w:rFonts w:ascii="Arial" w:hAnsi="Arial" w:cs="Arial"/>
          <w:szCs w:val="24"/>
        </w:rPr>
        <w:t xml:space="preserve"> (joint work with Qing Liu, </w:t>
      </w:r>
      <w:proofErr w:type="spellStart"/>
      <w:r w:rsidR="00FC7FF9" w:rsidRPr="00B75A0C">
        <w:rPr>
          <w:rFonts w:ascii="Arial" w:hAnsi="Arial" w:cs="Arial"/>
          <w:szCs w:val="24"/>
        </w:rPr>
        <w:t>Ruosi</w:t>
      </w:r>
      <w:proofErr w:type="spellEnd"/>
      <w:r w:rsidR="00FC7FF9" w:rsidRPr="00B75A0C">
        <w:rPr>
          <w:rFonts w:ascii="Arial" w:hAnsi="Arial" w:cs="Arial"/>
          <w:szCs w:val="24"/>
        </w:rPr>
        <w:t xml:space="preserve"> Lu and Yi Lu) – </w:t>
      </w:r>
      <w:r w:rsidR="00BC657F">
        <w:rPr>
          <w:rFonts w:ascii="Arial" w:hAnsi="Arial" w:cs="Arial"/>
          <w:szCs w:val="24"/>
        </w:rPr>
        <w:t>R&amp;R at the Journal of Development Economics</w:t>
      </w:r>
      <w:r w:rsidR="00FC7FF9" w:rsidRPr="00B75A0C">
        <w:rPr>
          <w:rFonts w:ascii="Arial" w:hAnsi="Arial" w:cs="Arial"/>
          <w:szCs w:val="24"/>
        </w:rPr>
        <w:t xml:space="preserve"> </w:t>
      </w:r>
    </w:p>
    <w:p w:rsidR="00574B35" w:rsidRDefault="00574B35" w:rsidP="00574B35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Import liberalization and </w:t>
      </w:r>
      <w:r w:rsidRPr="00B75A0C">
        <w:rPr>
          <w:rFonts w:ascii="Arial" w:hAnsi="Arial" w:cs="Arial"/>
          <w:szCs w:val="24"/>
        </w:rPr>
        <w:t>Export Product Mix – joint work with Hai Chao Fan</w:t>
      </w:r>
      <w:r>
        <w:rPr>
          <w:rFonts w:ascii="Arial" w:hAnsi="Arial" w:cs="Arial"/>
          <w:szCs w:val="24"/>
        </w:rPr>
        <w:t xml:space="preserve"> and Edwin Lai </w:t>
      </w:r>
      <w:r w:rsidRPr="00B75A0C">
        <w:rPr>
          <w:rFonts w:ascii="Arial" w:hAnsi="Arial" w:cs="Arial"/>
          <w:szCs w:val="24"/>
        </w:rPr>
        <w:t xml:space="preserve">– </w:t>
      </w:r>
      <w:r>
        <w:rPr>
          <w:rFonts w:ascii="Arial" w:hAnsi="Arial" w:cs="Arial"/>
          <w:szCs w:val="24"/>
        </w:rPr>
        <w:t>R&amp;R at the Canadian Journal of Economics</w:t>
      </w:r>
    </w:p>
    <w:p w:rsidR="00574B35" w:rsidRDefault="00574B35" w:rsidP="00574B35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Impact of Media on Trade: Evidence from the 2008 China Milk Contamination Scandal – joint work with Ce Matthew Shi and Zheng Wang – </w:t>
      </w:r>
      <w:r w:rsidR="00EC1874">
        <w:rPr>
          <w:rFonts w:ascii="Arial" w:hAnsi="Arial" w:cs="Arial"/>
          <w:szCs w:val="24"/>
        </w:rPr>
        <w:t>R&amp;R at the Canadian Journal of Economics</w:t>
      </w:r>
    </w:p>
    <w:p w:rsidR="00A04C4C" w:rsidRPr="00B75A0C" w:rsidRDefault="00A04C4C" w:rsidP="00B75A0C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contextualSpacing w:val="0"/>
        <w:rPr>
          <w:rFonts w:ascii="Arial" w:hAnsi="Arial" w:cs="Arial"/>
          <w:sz w:val="20"/>
          <w:lang w:val="en-US"/>
        </w:rPr>
      </w:pPr>
      <w:r w:rsidRPr="00B75A0C">
        <w:rPr>
          <w:rFonts w:ascii="Arial" w:hAnsi="Arial" w:cs="Arial"/>
          <w:szCs w:val="24"/>
        </w:rPr>
        <w:t xml:space="preserve">Multiproduct firm, factor endowment and trade liberalization– </w:t>
      </w:r>
      <w:r w:rsidR="002F467F">
        <w:rPr>
          <w:rFonts w:ascii="Arial" w:hAnsi="Arial" w:cs="Arial"/>
          <w:szCs w:val="24"/>
        </w:rPr>
        <w:t>under review</w:t>
      </w:r>
    </w:p>
    <w:p w:rsidR="00A04C4C" w:rsidRDefault="00A04C4C" w:rsidP="00B75A0C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contextualSpacing w:val="0"/>
        <w:rPr>
          <w:rFonts w:ascii="Arial" w:hAnsi="Arial" w:cs="Arial"/>
          <w:szCs w:val="24"/>
        </w:rPr>
      </w:pPr>
      <w:r w:rsidRPr="00B75A0C">
        <w:rPr>
          <w:rFonts w:ascii="Arial" w:hAnsi="Arial" w:cs="Arial"/>
          <w:szCs w:val="24"/>
        </w:rPr>
        <w:t xml:space="preserve">Ethnic Diversity and the Quality of Export: Evidence from Chinese firm-level data </w:t>
      </w:r>
      <w:r w:rsidR="008978F1">
        <w:rPr>
          <w:rFonts w:ascii="Arial" w:hAnsi="Arial" w:cs="Arial"/>
          <w:szCs w:val="24"/>
        </w:rPr>
        <w:t xml:space="preserve">– </w:t>
      </w:r>
      <w:r w:rsidR="00EC1874">
        <w:rPr>
          <w:rFonts w:ascii="Arial" w:hAnsi="Arial" w:cs="Arial"/>
          <w:szCs w:val="24"/>
        </w:rPr>
        <w:t>R&amp;R at the Journal of Economic Studies</w:t>
      </w:r>
      <w:r w:rsidR="008978F1">
        <w:rPr>
          <w:rFonts w:ascii="Arial" w:hAnsi="Arial" w:cs="Arial"/>
          <w:szCs w:val="24"/>
        </w:rPr>
        <w:t xml:space="preserve"> </w:t>
      </w:r>
    </w:p>
    <w:p w:rsidR="002F467F" w:rsidRDefault="0078016D" w:rsidP="00B75A0C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impact of </w:t>
      </w:r>
      <w:r w:rsidR="002F467F">
        <w:rPr>
          <w:rFonts w:ascii="Arial" w:hAnsi="Arial" w:cs="Arial"/>
          <w:szCs w:val="24"/>
        </w:rPr>
        <w:t xml:space="preserve">ICT </w:t>
      </w:r>
      <w:r>
        <w:rPr>
          <w:rFonts w:ascii="Arial" w:hAnsi="Arial" w:cs="Arial"/>
          <w:szCs w:val="24"/>
        </w:rPr>
        <w:t>on</w:t>
      </w:r>
      <w:r w:rsidR="002F467F">
        <w:rPr>
          <w:rFonts w:ascii="Arial" w:hAnsi="Arial" w:cs="Arial"/>
          <w:szCs w:val="24"/>
        </w:rPr>
        <w:t xml:space="preserve"> Service Trade</w:t>
      </w:r>
      <w:r w:rsidR="00DA5F04">
        <w:rPr>
          <w:rFonts w:ascii="Arial" w:hAnsi="Arial" w:cs="Arial"/>
          <w:szCs w:val="24"/>
        </w:rPr>
        <w:t xml:space="preserve"> – </w:t>
      </w:r>
      <w:r w:rsidR="00C23264">
        <w:rPr>
          <w:rFonts w:ascii="Arial" w:hAnsi="Arial" w:cs="Arial"/>
          <w:szCs w:val="24"/>
        </w:rPr>
        <w:t>R&amp;R</w:t>
      </w:r>
      <w:r w:rsidR="00566425">
        <w:rPr>
          <w:rFonts w:ascii="Arial" w:hAnsi="Arial" w:cs="Arial"/>
          <w:szCs w:val="24"/>
        </w:rPr>
        <w:t xml:space="preserve"> at the Singapore Economics Review</w:t>
      </w:r>
    </w:p>
    <w:p w:rsidR="001A1D3B" w:rsidRDefault="001A1D3B" w:rsidP="00B75A0C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theory of the network of suppliers</w:t>
      </w:r>
    </w:p>
    <w:p w:rsidR="00566425" w:rsidRDefault="00566425" w:rsidP="00B75A0C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role of health expenditures in health outcomes: Evidence from the Covid-19 pandemic</w:t>
      </w:r>
    </w:p>
    <w:p w:rsidR="00ED3926" w:rsidRDefault="00ED3926" w:rsidP="00ED3926">
      <w:pPr>
        <w:pStyle w:val="NoSpacing"/>
        <w:rPr>
          <w:rFonts w:ascii="Arial" w:hAnsi="Arial" w:cs="Arial"/>
          <w:b/>
          <w:sz w:val="28"/>
          <w:szCs w:val="28"/>
        </w:rPr>
      </w:pPr>
    </w:p>
    <w:p w:rsidR="00ED3926" w:rsidRDefault="00ED3926" w:rsidP="00ED392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TEACHING QUALIFICATIONS</w:t>
      </w:r>
    </w:p>
    <w:p w:rsidR="00ED3926" w:rsidRDefault="00ED3926" w:rsidP="00ED3926">
      <w:pPr>
        <w:pStyle w:val="NoSpacing"/>
        <w:rPr>
          <w:rFonts w:ascii="Arial" w:hAnsi="Arial" w:cs="Arial"/>
          <w:b/>
          <w:sz w:val="28"/>
          <w:szCs w:val="28"/>
        </w:rPr>
      </w:pPr>
    </w:p>
    <w:p w:rsidR="00ED3926" w:rsidRDefault="00ED3926" w:rsidP="00ED3926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HEA Associate Fellowship – 2017</w:t>
      </w:r>
    </w:p>
    <w:p w:rsidR="00ED3926" w:rsidRDefault="00ED3926" w:rsidP="00ED3926">
      <w:pPr>
        <w:pStyle w:val="NoSpacing"/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PostGraduate</w:t>
      </w:r>
      <w:proofErr w:type="spellEnd"/>
      <w:r>
        <w:rPr>
          <w:rFonts w:ascii="Arial" w:hAnsi="Arial" w:cs="Arial"/>
        </w:rPr>
        <w:t xml:space="preserve"> Certificate – 2018</w:t>
      </w:r>
    </w:p>
    <w:p w:rsidR="00ED3926" w:rsidRPr="008F374B" w:rsidRDefault="00ED3926" w:rsidP="00ED3926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 Fellowship </w:t>
      </w:r>
      <w:r w:rsidR="009A015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2019</w:t>
      </w:r>
    </w:p>
    <w:p w:rsidR="00BB5848" w:rsidRDefault="00BB5848" w:rsidP="00BB5848">
      <w:pPr>
        <w:pStyle w:val="ListParagraph"/>
        <w:spacing w:after="120" w:line="240" w:lineRule="auto"/>
        <w:ind w:left="1077"/>
        <w:contextualSpacing w:val="0"/>
        <w:rPr>
          <w:rFonts w:ascii="Arial" w:hAnsi="Arial" w:cs="Arial"/>
          <w:szCs w:val="24"/>
        </w:rPr>
      </w:pPr>
    </w:p>
    <w:p w:rsidR="00BB5848" w:rsidRDefault="00BB5848" w:rsidP="00BB5848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BB5848">
        <w:rPr>
          <w:rFonts w:ascii="Arial" w:hAnsi="Arial" w:cs="Arial"/>
          <w:b/>
          <w:sz w:val="28"/>
          <w:szCs w:val="28"/>
        </w:rPr>
        <w:t xml:space="preserve">TEACHING RESPONSIBILITIES </w:t>
      </w:r>
    </w:p>
    <w:p w:rsidR="00BB5848" w:rsidRDefault="00BB5848" w:rsidP="00BB5848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BB5848" w:rsidRDefault="00BB5848" w:rsidP="00BB5848">
      <w:pPr>
        <w:pStyle w:val="NoSpacing"/>
        <w:numPr>
          <w:ilvl w:val="1"/>
          <w:numId w:val="14"/>
        </w:numPr>
        <w:spacing w:after="120"/>
        <w:ind w:left="107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Courses: </w:t>
      </w:r>
      <w:r>
        <w:rPr>
          <w:rFonts w:ascii="Arial" w:hAnsi="Arial" w:cs="Arial"/>
        </w:rPr>
        <w:t xml:space="preserve">Introduction to Microeconomics, Introduction to Macroeconomics, Introduction to Econometrics, Intermediate Microeconomic theory, Advanced Microeconomic theory, International Economics, Advanced International Economics, Frontier Research in International Economics. </w:t>
      </w:r>
    </w:p>
    <w:p w:rsidR="00BB5848" w:rsidRPr="00BB5848" w:rsidRDefault="00BB5848" w:rsidP="00BB5848">
      <w:pPr>
        <w:pStyle w:val="NoSpacing"/>
        <w:numPr>
          <w:ilvl w:val="1"/>
          <w:numId w:val="14"/>
        </w:numPr>
        <w:spacing w:after="120"/>
        <w:ind w:left="107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Thesis supervision: </w:t>
      </w:r>
      <w:r>
        <w:rPr>
          <w:rFonts w:ascii="Arial" w:hAnsi="Arial" w:cs="Arial"/>
        </w:rPr>
        <w:t xml:space="preserve">Undergraduate and </w:t>
      </w:r>
      <w:r w:rsidR="00BC657F">
        <w:rPr>
          <w:rFonts w:ascii="Arial" w:hAnsi="Arial" w:cs="Arial"/>
        </w:rPr>
        <w:t>Post graduate</w:t>
      </w:r>
      <w:r>
        <w:rPr>
          <w:rFonts w:ascii="Arial" w:hAnsi="Arial" w:cs="Arial"/>
        </w:rPr>
        <w:t xml:space="preserve"> levels. </w:t>
      </w:r>
    </w:p>
    <w:p w:rsidR="00103517" w:rsidRDefault="00103517" w:rsidP="00103517">
      <w:pPr>
        <w:pStyle w:val="NoSpacing"/>
        <w:rPr>
          <w:rFonts w:ascii="Arial" w:hAnsi="Arial" w:cs="Arial"/>
        </w:rPr>
      </w:pPr>
    </w:p>
    <w:p w:rsidR="008F374B" w:rsidRDefault="008F374B" w:rsidP="00103517">
      <w:pPr>
        <w:pStyle w:val="NoSpacing"/>
        <w:rPr>
          <w:rFonts w:ascii="Arial" w:hAnsi="Arial" w:cs="Arial"/>
          <w:b/>
          <w:sz w:val="28"/>
          <w:szCs w:val="28"/>
        </w:rPr>
      </w:pPr>
    </w:p>
    <w:p w:rsidR="00BC657F" w:rsidRPr="00BC657F" w:rsidRDefault="00BC657F" w:rsidP="00103517">
      <w:pPr>
        <w:pStyle w:val="NoSpacing"/>
        <w:rPr>
          <w:rFonts w:ascii="Arial" w:hAnsi="Arial" w:cs="Arial"/>
          <w:b/>
          <w:sz w:val="28"/>
          <w:szCs w:val="28"/>
        </w:rPr>
      </w:pPr>
      <w:r w:rsidRPr="00BC657F">
        <w:rPr>
          <w:rFonts w:ascii="Arial" w:hAnsi="Arial" w:cs="Arial"/>
          <w:b/>
          <w:sz w:val="28"/>
          <w:szCs w:val="28"/>
        </w:rPr>
        <w:t>MASTER SUPERVISIONS</w:t>
      </w:r>
    </w:p>
    <w:p w:rsidR="00BC657F" w:rsidRDefault="00BC657F" w:rsidP="008F2E18">
      <w:pPr>
        <w:pStyle w:val="NoSpacing"/>
        <w:rPr>
          <w:rFonts w:ascii="Arial" w:hAnsi="Arial" w:cs="Arial"/>
        </w:rPr>
      </w:pPr>
    </w:p>
    <w:p w:rsidR="00BC657F" w:rsidRDefault="00BC657F" w:rsidP="008F2E1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Harry Frost (De Montfort University, graduate</w:t>
      </w:r>
      <w:r w:rsidR="002C735D">
        <w:rPr>
          <w:rFonts w:ascii="Arial" w:hAnsi="Arial" w:cs="Arial"/>
        </w:rPr>
        <w:t>d with Distinction</w:t>
      </w:r>
      <w:r>
        <w:rPr>
          <w:rFonts w:ascii="Arial" w:hAnsi="Arial" w:cs="Arial"/>
        </w:rPr>
        <w:t xml:space="preserve"> in 2019) </w:t>
      </w:r>
    </w:p>
    <w:p w:rsidR="002C735D" w:rsidRDefault="002C735D" w:rsidP="002C735D">
      <w:pPr>
        <w:pStyle w:val="NoSpacing"/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Azouma</w:t>
      </w:r>
      <w:proofErr w:type="spellEnd"/>
      <w:r>
        <w:rPr>
          <w:rFonts w:ascii="Arial" w:hAnsi="Arial" w:cs="Arial"/>
        </w:rPr>
        <w:t xml:space="preserve"> (De Montfort University, graduated with Distinction in 2019) </w:t>
      </w:r>
    </w:p>
    <w:p w:rsidR="002C735D" w:rsidRDefault="002C735D" w:rsidP="002C735D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Amy Elliott (De Montfort University, graduated with Distinction in 2019) </w:t>
      </w:r>
    </w:p>
    <w:p w:rsidR="002C735D" w:rsidRDefault="002C735D" w:rsidP="002C735D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Muhammad </w:t>
      </w:r>
      <w:proofErr w:type="spellStart"/>
      <w:r>
        <w:rPr>
          <w:rFonts w:ascii="Arial" w:hAnsi="Arial" w:cs="Arial"/>
        </w:rPr>
        <w:t>Muhammad</w:t>
      </w:r>
      <w:proofErr w:type="spellEnd"/>
      <w:r>
        <w:rPr>
          <w:rFonts w:ascii="Arial" w:hAnsi="Arial" w:cs="Arial"/>
        </w:rPr>
        <w:t xml:space="preserve"> (De Montfort University, graduated in 2019) </w:t>
      </w:r>
    </w:p>
    <w:p w:rsidR="002C735D" w:rsidRDefault="002C735D" w:rsidP="002C735D">
      <w:pPr>
        <w:pStyle w:val="NoSpacing"/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Riyaad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Umerji</w:t>
      </w:r>
      <w:proofErr w:type="spellEnd"/>
      <w:r>
        <w:rPr>
          <w:rFonts w:ascii="Arial" w:hAnsi="Arial" w:cs="Arial"/>
        </w:rPr>
        <w:t xml:space="preserve"> (De Montfort University, graduated in 2019) </w:t>
      </w:r>
    </w:p>
    <w:p w:rsidR="002C735D" w:rsidRPr="002C735D" w:rsidRDefault="002C735D" w:rsidP="002C735D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Imran Ahmed (De Montfort University, graduated in 2019) </w:t>
      </w:r>
    </w:p>
    <w:p w:rsidR="00BC657F" w:rsidRDefault="00BC657F" w:rsidP="00103517">
      <w:pPr>
        <w:pStyle w:val="NoSpacing"/>
        <w:rPr>
          <w:rFonts w:ascii="Arial" w:hAnsi="Arial" w:cs="Arial"/>
        </w:rPr>
      </w:pPr>
    </w:p>
    <w:p w:rsidR="00BB6249" w:rsidRDefault="00BB6249" w:rsidP="00103517">
      <w:pPr>
        <w:pStyle w:val="NoSpacing"/>
        <w:rPr>
          <w:rFonts w:ascii="Arial" w:hAnsi="Arial" w:cs="Arial"/>
          <w:b/>
          <w:sz w:val="28"/>
          <w:szCs w:val="28"/>
        </w:rPr>
      </w:pPr>
    </w:p>
    <w:p w:rsidR="004C3CBC" w:rsidRPr="004C3CBC" w:rsidRDefault="004C3CBC" w:rsidP="00103517">
      <w:pPr>
        <w:pStyle w:val="NoSpacing"/>
        <w:rPr>
          <w:rFonts w:ascii="Arial" w:hAnsi="Arial" w:cs="Arial"/>
          <w:b/>
          <w:sz w:val="28"/>
          <w:szCs w:val="28"/>
        </w:rPr>
      </w:pPr>
      <w:r w:rsidRPr="004C3CBC">
        <w:rPr>
          <w:rFonts w:ascii="Arial" w:hAnsi="Arial" w:cs="Arial"/>
          <w:b/>
          <w:sz w:val="28"/>
          <w:szCs w:val="28"/>
        </w:rPr>
        <w:lastRenderedPageBreak/>
        <w:t>DOCTORAL SUPERVISIONS</w:t>
      </w:r>
    </w:p>
    <w:p w:rsidR="004C3CBC" w:rsidRDefault="004C3CBC" w:rsidP="00103517">
      <w:pPr>
        <w:pStyle w:val="NoSpacing"/>
        <w:rPr>
          <w:rFonts w:ascii="Arial" w:hAnsi="Arial" w:cs="Arial"/>
        </w:rPr>
      </w:pPr>
    </w:p>
    <w:p w:rsidR="00BC657F" w:rsidRDefault="00B55CD4" w:rsidP="00BC657F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Georgios </w:t>
      </w:r>
      <w:proofErr w:type="spellStart"/>
      <w:r>
        <w:rPr>
          <w:rFonts w:ascii="Arial" w:hAnsi="Arial" w:cs="Arial"/>
        </w:rPr>
        <w:t>Kitsoleris</w:t>
      </w:r>
      <w:proofErr w:type="spellEnd"/>
      <w:r>
        <w:rPr>
          <w:rFonts w:ascii="Arial" w:hAnsi="Arial" w:cs="Arial"/>
        </w:rPr>
        <w:t xml:space="preserve"> (De Montfort University, UK)</w:t>
      </w:r>
    </w:p>
    <w:p w:rsidR="00A80361" w:rsidRDefault="00A80361" w:rsidP="00BC657F">
      <w:pPr>
        <w:pStyle w:val="NoSpacing"/>
        <w:numPr>
          <w:ilvl w:val="0"/>
          <w:numId w:val="1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Zenas</w:t>
      </w:r>
      <w:proofErr w:type="spellEnd"/>
      <w:r>
        <w:rPr>
          <w:rFonts w:ascii="Arial" w:hAnsi="Arial" w:cs="Arial"/>
        </w:rPr>
        <w:t xml:space="preserve"> Azuma (</w:t>
      </w:r>
      <w:r w:rsidRPr="00A80361">
        <w:rPr>
          <w:rFonts w:ascii="Arial" w:hAnsi="Arial" w:cs="Arial"/>
        </w:rPr>
        <w:t>De Montfort University</w:t>
      </w:r>
      <w:r>
        <w:rPr>
          <w:rFonts w:ascii="Arial" w:hAnsi="Arial" w:cs="Arial"/>
        </w:rPr>
        <w:t>)</w:t>
      </w:r>
    </w:p>
    <w:p w:rsidR="00975DD6" w:rsidRDefault="00975DD6" w:rsidP="00BC657F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Adel </w:t>
      </w:r>
      <w:proofErr w:type="spellStart"/>
      <w:r>
        <w:rPr>
          <w:rFonts w:ascii="Arial" w:hAnsi="Arial" w:cs="Arial"/>
        </w:rPr>
        <w:t>Agethami</w:t>
      </w:r>
      <w:proofErr w:type="spellEnd"/>
      <w:r>
        <w:rPr>
          <w:rFonts w:ascii="Arial" w:hAnsi="Arial" w:cs="Arial"/>
        </w:rPr>
        <w:t xml:space="preserve"> (De Montfort University) </w:t>
      </w:r>
    </w:p>
    <w:p w:rsidR="004C3CBC" w:rsidRPr="00103517" w:rsidRDefault="004C3CBC" w:rsidP="00103517">
      <w:pPr>
        <w:pStyle w:val="NoSpacing"/>
        <w:rPr>
          <w:rFonts w:ascii="Arial" w:hAnsi="Arial" w:cs="Arial"/>
        </w:rPr>
      </w:pPr>
    </w:p>
    <w:p w:rsidR="00530071" w:rsidRDefault="00530071" w:rsidP="00B75A0C">
      <w:pPr>
        <w:pStyle w:val="NoSpacing"/>
        <w:spacing w:after="240"/>
        <w:rPr>
          <w:rFonts w:ascii="Arial" w:hAnsi="Arial" w:cs="Arial"/>
          <w:b/>
          <w:sz w:val="28"/>
          <w:szCs w:val="28"/>
        </w:rPr>
      </w:pPr>
    </w:p>
    <w:p w:rsidR="004373EF" w:rsidRPr="00B75A0C" w:rsidRDefault="004373EF" w:rsidP="00B75A0C">
      <w:pPr>
        <w:pStyle w:val="NoSpacing"/>
        <w:spacing w:after="240"/>
        <w:rPr>
          <w:rFonts w:ascii="Arial" w:hAnsi="Arial" w:cs="Arial"/>
          <w:b/>
          <w:sz w:val="28"/>
          <w:szCs w:val="28"/>
        </w:rPr>
      </w:pPr>
      <w:r w:rsidRPr="00B75A0C">
        <w:rPr>
          <w:rFonts w:ascii="Arial" w:hAnsi="Arial" w:cs="Arial"/>
          <w:b/>
          <w:sz w:val="28"/>
          <w:szCs w:val="28"/>
        </w:rPr>
        <w:t>PROFESSIONAL SERVICES</w:t>
      </w:r>
    </w:p>
    <w:p w:rsidR="004373EF" w:rsidRPr="00B75A0C" w:rsidRDefault="00B75A0C" w:rsidP="00C21C42">
      <w:pPr>
        <w:pStyle w:val="NoSpacing"/>
        <w:numPr>
          <w:ilvl w:val="1"/>
          <w:numId w:val="14"/>
        </w:numPr>
        <w:spacing w:after="120"/>
        <w:ind w:left="1077" w:hanging="357"/>
        <w:jc w:val="both"/>
        <w:rPr>
          <w:rFonts w:ascii="Arial" w:hAnsi="Arial" w:cs="Arial"/>
          <w:lang w:val="en-CA" w:eastAsia="en-US"/>
        </w:rPr>
      </w:pPr>
      <w:r w:rsidRPr="00C21C42">
        <w:rPr>
          <w:rFonts w:ascii="Arial" w:hAnsi="Arial" w:cs="Arial"/>
          <w:b/>
          <w:lang w:val="en-CA" w:eastAsia="en-US"/>
        </w:rPr>
        <w:t>Referee</w:t>
      </w:r>
      <w:r>
        <w:rPr>
          <w:rFonts w:ascii="Arial" w:hAnsi="Arial" w:cs="Arial"/>
          <w:lang w:val="en-CA" w:eastAsia="en-US"/>
        </w:rPr>
        <w:t xml:space="preserve"> for</w:t>
      </w:r>
      <w:r w:rsidR="004373EF" w:rsidRPr="00B75A0C">
        <w:rPr>
          <w:rFonts w:ascii="Arial" w:hAnsi="Arial" w:cs="Arial"/>
          <w:lang w:val="en-CA" w:eastAsia="en-US"/>
        </w:rPr>
        <w:t xml:space="preserve"> Review of Development Economics, Journal of Asian and African Studies, World Economy, Frontiers of Economics in C</w:t>
      </w:r>
      <w:r w:rsidR="008939BD">
        <w:rPr>
          <w:rFonts w:ascii="Arial" w:hAnsi="Arial" w:cs="Arial"/>
          <w:lang w:val="en-CA" w:eastAsia="en-US"/>
        </w:rPr>
        <w:t>hina, European Economics Review, International Economic Journal</w:t>
      </w:r>
      <w:r w:rsidR="00E94498">
        <w:rPr>
          <w:rFonts w:ascii="Arial" w:hAnsi="Arial" w:cs="Arial"/>
          <w:lang w:val="en-CA" w:eastAsia="en-US"/>
        </w:rPr>
        <w:t>, Review of International Economics</w:t>
      </w:r>
      <w:r w:rsidR="00AC3D41">
        <w:rPr>
          <w:rFonts w:ascii="Arial" w:hAnsi="Arial" w:cs="Arial"/>
          <w:lang w:val="en-CA" w:eastAsia="en-US"/>
        </w:rPr>
        <w:t>, China Economic Review</w:t>
      </w:r>
      <w:r w:rsidR="008939BD">
        <w:rPr>
          <w:rFonts w:ascii="Arial" w:hAnsi="Arial" w:cs="Arial"/>
          <w:lang w:val="en-CA" w:eastAsia="en-US"/>
        </w:rPr>
        <w:t xml:space="preserve">. </w:t>
      </w:r>
    </w:p>
    <w:p w:rsidR="004373EF" w:rsidRPr="00B75A0C" w:rsidRDefault="00B75A0C" w:rsidP="00C21C42">
      <w:pPr>
        <w:pStyle w:val="NoSpacing"/>
        <w:numPr>
          <w:ilvl w:val="1"/>
          <w:numId w:val="14"/>
        </w:numPr>
        <w:spacing w:after="120"/>
        <w:ind w:left="1077" w:hanging="357"/>
        <w:jc w:val="both"/>
        <w:rPr>
          <w:rFonts w:ascii="Arial" w:hAnsi="Arial" w:cs="Arial"/>
          <w:lang w:val="en-CA" w:eastAsia="en-US"/>
        </w:rPr>
      </w:pPr>
      <w:r w:rsidRPr="00B75A0C">
        <w:rPr>
          <w:rFonts w:ascii="Arial" w:hAnsi="Arial" w:cs="Arial"/>
          <w:b/>
          <w:lang w:val="en-CA" w:eastAsia="en-US"/>
        </w:rPr>
        <w:t>Conference and Seminars</w:t>
      </w:r>
      <w:r w:rsidR="004373EF" w:rsidRPr="00B75A0C">
        <w:rPr>
          <w:rFonts w:ascii="Arial" w:hAnsi="Arial" w:cs="Arial"/>
          <w:lang w:val="en-CA" w:eastAsia="en-US"/>
        </w:rPr>
        <w:t xml:space="preserve"> </w:t>
      </w:r>
      <w:r w:rsidR="00C21C42">
        <w:rPr>
          <w:rFonts w:ascii="Arial" w:hAnsi="Arial" w:cs="Arial"/>
          <w:lang w:val="en-CA" w:eastAsia="en-US"/>
        </w:rPr>
        <w:t xml:space="preserve">at </w:t>
      </w:r>
      <w:r w:rsidR="004373EF" w:rsidRPr="00B75A0C">
        <w:rPr>
          <w:rFonts w:ascii="Arial" w:hAnsi="Arial" w:cs="Arial"/>
          <w:lang w:val="en-CA" w:eastAsia="en-US"/>
        </w:rPr>
        <w:t xml:space="preserve">the University of Navarra (Spain), Beijing University of International Business and Economics, Tsinghua University, Beijing University, Nottingham University in Ningbo (China), Singapore Management University (Singapore), </w:t>
      </w:r>
      <w:r w:rsidR="00DF6C8A" w:rsidRPr="00B75A0C">
        <w:rPr>
          <w:rFonts w:ascii="Arial" w:hAnsi="Arial" w:cs="Arial"/>
          <w:lang w:val="en-CA" w:eastAsia="en-US"/>
        </w:rPr>
        <w:t>Queensland University (Australia), the City University of Hong</w:t>
      </w:r>
      <w:r w:rsidR="00B529A9" w:rsidRPr="00B75A0C">
        <w:rPr>
          <w:rFonts w:ascii="Arial" w:hAnsi="Arial" w:cs="Arial"/>
          <w:lang w:val="en-CA" w:eastAsia="en-US"/>
        </w:rPr>
        <w:t xml:space="preserve"> K</w:t>
      </w:r>
      <w:r w:rsidR="00DF6C8A" w:rsidRPr="00B75A0C">
        <w:rPr>
          <w:rFonts w:ascii="Arial" w:hAnsi="Arial" w:cs="Arial"/>
          <w:lang w:val="en-CA" w:eastAsia="en-US"/>
        </w:rPr>
        <w:t>ong (Hong</w:t>
      </w:r>
      <w:r w:rsidR="00B529A9" w:rsidRPr="00B75A0C">
        <w:rPr>
          <w:rFonts w:ascii="Arial" w:hAnsi="Arial" w:cs="Arial"/>
          <w:lang w:val="en-CA" w:eastAsia="en-US"/>
        </w:rPr>
        <w:t xml:space="preserve"> K</w:t>
      </w:r>
      <w:r w:rsidR="00DF6C8A" w:rsidRPr="00B75A0C">
        <w:rPr>
          <w:rFonts w:ascii="Arial" w:hAnsi="Arial" w:cs="Arial"/>
          <w:lang w:val="en-CA" w:eastAsia="en-US"/>
        </w:rPr>
        <w:t xml:space="preserve">ong), </w:t>
      </w:r>
      <w:r w:rsidR="004373EF" w:rsidRPr="00B75A0C">
        <w:rPr>
          <w:rFonts w:ascii="Arial" w:hAnsi="Arial" w:cs="Arial"/>
          <w:lang w:val="en-CA" w:eastAsia="en-US"/>
        </w:rPr>
        <w:t>the Mid</w:t>
      </w:r>
      <w:r w:rsidR="00B529A9" w:rsidRPr="00B75A0C">
        <w:rPr>
          <w:rFonts w:ascii="Arial" w:hAnsi="Arial" w:cs="Arial"/>
          <w:lang w:val="en-CA" w:eastAsia="en-US"/>
        </w:rPr>
        <w:t>-</w:t>
      </w:r>
      <w:r w:rsidR="004373EF" w:rsidRPr="00B75A0C">
        <w:rPr>
          <w:rFonts w:ascii="Arial" w:hAnsi="Arial" w:cs="Arial"/>
          <w:lang w:val="en-CA" w:eastAsia="en-US"/>
        </w:rPr>
        <w:t>West International Trade Meeting, the IEFS meeting, the Econometric Society in North America, in Europe and in Asia, EITI Conference, GEP conference, Australian Trade Workshop</w:t>
      </w:r>
      <w:r w:rsidR="004A600B">
        <w:rPr>
          <w:rFonts w:ascii="Arial" w:hAnsi="Arial" w:cs="Arial"/>
          <w:lang w:val="en-CA" w:eastAsia="en-US"/>
        </w:rPr>
        <w:t>, European Trade Study Group</w:t>
      </w:r>
      <w:r w:rsidR="004373EF" w:rsidRPr="00B75A0C">
        <w:rPr>
          <w:rFonts w:ascii="Arial" w:hAnsi="Arial" w:cs="Arial"/>
          <w:lang w:val="en-CA" w:eastAsia="en-US"/>
        </w:rPr>
        <w:t xml:space="preserve">. </w:t>
      </w:r>
    </w:p>
    <w:p w:rsidR="00103517" w:rsidRPr="00103517" w:rsidRDefault="00103517" w:rsidP="00103517">
      <w:pPr>
        <w:pStyle w:val="NoSpacing"/>
        <w:rPr>
          <w:rFonts w:ascii="Arial" w:hAnsi="Arial" w:cs="Arial"/>
        </w:rPr>
      </w:pPr>
    </w:p>
    <w:p w:rsidR="009C4F68" w:rsidRDefault="00765569" w:rsidP="00B75A0C">
      <w:pPr>
        <w:pStyle w:val="NoSpacing"/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BOOK EDITING</w:t>
      </w:r>
    </w:p>
    <w:p w:rsidR="00765569" w:rsidRPr="00C76EEC" w:rsidRDefault="00765569" w:rsidP="00B75A0C">
      <w:pPr>
        <w:pStyle w:val="NoSpacing"/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ab/>
      </w:r>
      <w:r w:rsidR="00F11EF8" w:rsidRPr="00C76EEC">
        <w:rPr>
          <w:rFonts w:ascii="Arial" w:hAnsi="Arial" w:cs="Arial"/>
          <w:bCs/>
        </w:rPr>
        <w:t>Frank/Cartwright (2020)</w:t>
      </w:r>
      <w:r w:rsidRPr="00C76EEC">
        <w:rPr>
          <w:rFonts w:ascii="Arial" w:hAnsi="Arial" w:cs="Arial"/>
          <w:bCs/>
        </w:rPr>
        <w:t xml:space="preserve"> Microeconomics and Behaviour –</w:t>
      </w:r>
      <w:r w:rsidR="00F11EF8" w:rsidRPr="00C76EEC">
        <w:rPr>
          <w:rFonts w:ascii="Arial" w:hAnsi="Arial" w:cs="Arial"/>
          <w:bCs/>
        </w:rPr>
        <w:t xml:space="preserve"> 3</w:t>
      </w:r>
      <w:r w:rsidR="00F11EF8" w:rsidRPr="00C76EEC">
        <w:rPr>
          <w:rFonts w:ascii="Arial" w:hAnsi="Arial" w:cs="Arial"/>
          <w:bCs/>
          <w:vertAlign w:val="superscript"/>
        </w:rPr>
        <w:t>rd</w:t>
      </w:r>
      <w:r w:rsidR="00F11EF8" w:rsidRPr="00C76EEC">
        <w:rPr>
          <w:rFonts w:ascii="Arial" w:hAnsi="Arial" w:cs="Arial"/>
          <w:bCs/>
        </w:rPr>
        <w:t xml:space="preserve"> edition</w:t>
      </w:r>
    </w:p>
    <w:p w:rsidR="00765569" w:rsidRPr="00765569" w:rsidRDefault="00765569" w:rsidP="00B75A0C">
      <w:pPr>
        <w:pStyle w:val="NoSpacing"/>
        <w:spacing w:after="240"/>
        <w:rPr>
          <w:rFonts w:ascii="Arial" w:hAnsi="Arial" w:cs="Arial"/>
          <w:sz w:val="24"/>
          <w:szCs w:val="24"/>
        </w:rPr>
      </w:pPr>
      <w:r w:rsidRPr="00C76EEC">
        <w:rPr>
          <w:rFonts w:ascii="Arial" w:hAnsi="Arial" w:cs="Arial"/>
          <w:bCs/>
        </w:rPr>
        <w:tab/>
      </w:r>
      <w:proofErr w:type="spellStart"/>
      <w:r w:rsidRPr="00C76EEC">
        <w:rPr>
          <w:rFonts w:ascii="Arial" w:hAnsi="Arial" w:cs="Arial"/>
          <w:bCs/>
        </w:rPr>
        <w:t>Perloff</w:t>
      </w:r>
      <w:proofErr w:type="spellEnd"/>
      <w:r w:rsidRPr="00C76EEC">
        <w:rPr>
          <w:rFonts w:ascii="Arial" w:hAnsi="Arial" w:cs="Arial"/>
          <w:bCs/>
        </w:rPr>
        <w:t xml:space="preserve"> </w:t>
      </w:r>
      <w:r w:rsidR="00F11EF8" w:rsidRPr="00C76EEC">
        <w:rPr>
          <w:rFonts w:ascii="Arial" w:hAnsi="Arial" w:cs="Arial"/>
          <w:bCs/>
        </w:rPr>
        <w:t>J. (2017) Microeconomics – 7</w:t>
      </w:r>
      <w:r w:rsidR="00F11EF8" w:rsidRPr="00C76EEC">
        <w:rPr>
          <w:rFonts w:ascii="Arial" w:hAnsi="Arial" w:cs="Arial"/>
          <w:bCs/>
          <w:vertAlign w:val="superscript"/>
        </w:rPr>
        <w:t>th</w:t>
      </w:r>
      <w:r w:rsidR="00F11EF8" w:rsidRPr="00C76EEC">
        <w:rPr>
          <w:rFonts w:ascii="Arial" w:hAnsi="Arial" w:cs="Arial"/>
          <w:bCs/>
        </w:rPr>
        <w:t xml:space="preserve"> edition</w:t>
      </w:r>
      <w:r w:rsidR="00F11EF8">
        <w:rPr>
          <w:rFonts w:ascii="Arial" w:hAnsi="Arial" w:cs="Arial"/>
          <w:bCs/>
          <w:sz w:val="24"/>
          <w:szCs w:val="24"/>
        </w:rPr>
        <w:t xml:space="preserve"> </w:t>
      </w:r>
    </w:p>
    <w:p w:rsidR="00A04C4C" w:rsidRPr="00B75A0C" w:rsidRDefault="00B5443D" w:rsidP="00B75A0C">
      <w:pPr>
        <w:pStyle w:val="NoSpacing"/>
        <w:spacing w:after="240"/>
        <w:rPr>
          <w:rFonts w:ascii="Arial" w:hAnsi="Arial" w:cs="Arial"/>
          <w:b/>
          <w:sz w:val="28"/>
          <w:szCs w:val="28"/>
        </w:rPr>
      </w:pPr>
      <w:r w:rsidRPr="00B75A0C">
        <w:rPr>
          <w:rFonts w:ascii="Arial" w:hAnsi="Arial" w:cs="Arial"/>
          <w:b/>
          <w:sz w:val="28"/>
          <w:szCs w:val="28"/>
        </w:rPr>
        <w:t>PROFESSIONAL SKILLS</w:t>
      </w:r>
    </w:p>
    <w:p w:rsidR="00B5443D" w:rsidRDefault="00B5443D" w:rsidP="009D7C7C">
      <w:pPr>
        <w:pStyle w:val="NoSpacing"/>
        <w:rPr>
          <w:rFonts w:ascii="Arial" w:hAnsi="Arial" w:cs="Arial"/>
          <w:lang w:val="en-US"/>
        </w:rPr>
      </w:pPr>
      <w:r w:rsidRPr="00BB48C0">
        <w:rPr>
          <w:rFonts w:ascii="Arial" w:hAnsi="Arial" w:cs="Arial"/>
          <w:lang w:val="en-US"/>
        </w:rPr>
        <w:tab/>
        <w:t xml:space="preserve">MATLAB, STATA, </w:t>
      </w:r>
      <w:r w:rsidR="003E176D">
        <w:rPr>
          <w:rFonts w:ascii="Arial" w:hAnsi="Arial" w:cs="Arial"/>
          <w:lang w:val="en-US"/>
        </w:rPr>
        <w:t xml:space="preserve">SPSS, </w:t>
      </w:r>
      <w:r w:rsidRPr="00BB48C0">
        <w:rPr>
          <w:rFonts w:ascii="Arial" w:hAnsi="Arial" w:cs="Arial"/>
          <w:lang w:val="en-US"/>
        </w:rPr>
        <w:t>R, C, C++, JAVA</w:t>
      </w:r>
      <w:r w:rsidR="001F2B10">
        <w:rPr>
          <w:rFonts w:ascii="Arial" w:hAnsi="Arial" w:cs="Arial"/>
          <w:lang w:val="en-US"/>
        </w:rPr>
        <w:t>, Python</w:t>
      </w:r>
      <w:r w:rsidRPr="00BB48C0">
        <w:rPr>
          <w:rFonts w:ascii="Arial" w:hAnsi="Arial" w:cs="Arial"/>
          <w:lang w:val="en-US"/>
        </w:rPr>
        <w:t xml:space="preserve">. </w:t>
      </w:r>
    </w:p>
    <w:p w:rsidR="00BA5D3B" w:rsidRDefault="00BA5D3B" w:rsidP="009D7C7C">
      <w:pPr>
        <w:pStyle w:val="NoSpacing"/>
        <w:rPr>
          <w:rFonts w:ascii="Arial" w:hAnsi="Arial" w:cs="Arial"/>
          <w:b/>
          <w:lang w:val="en-US"/>
        </w:rPr>
      </w:pPr>
    </w:p>
    <w:p w:rsidR="00C63E59" w:rsidRDefault="00C63E59" w:rsidP="009D7C7C">
      <w:pPr>
        <w:pStyle w:val="NoSpacing"/>
        <w:rPr>
          <w:rFonts w:ascii="Arial" w:hAnsi="Arial" w:cs="Arial"/>
          <w:b/>
          <w:lang w:val="en-US"/>
        </w:rPr>
      </w:pPr>
    </w:p>
    <w:p w:rsidR="00C63E59" w:rsidRPr="00BB48C0" w:rsidRDefault="00C63E59" w:rsidP="009D7C7C">
      <w:pPr>
        <w:pStyle w:val="NoSpacing"/>
        <w:rPr>
          <w:rFonts w:ascii="Arial" w:hAnsi="Arial" w:cs="Arial"/>
          <w:b/>
          <w:lang w:val="en-US"/>
        </w:rPr>
      </w:pPr>
    </w:p>
    <w:p w:rsidR="00B5443D" w:rsidRPr="00B75A0C" w:rsidRDefault="00B5443D" w:rsidP="00B75A0C">
      <w:pPr>
        <w:pStyle w:val="NoSpacing"/>
        <w:spacing w:after="240"/>
        <w:rPr>
          <w:rFonts w:ascii="Arial" w:hAnsi="Arial" w:cs="Arial"/>
          <w:b/>
          <w:sz w:val="28"/>
          <w:szCs w:val="28"/>
        </w:rPr>
      </w:pPr>
      <w:r w:rsidRPr="00B75A0C">
        <w:rPr>
          <w:rFonts w:ascii="Arial" w:hAnsi="Arial" w:cs="Arial"/>
          <w:b/>
          <w:sz w:val="28"/>
          <w:szCs w:val="28"/>
        </w:rPr>
        <w:t>LANGUAGES</w:t>
      </w:r>
      <w:r w:rsidRPr="00BB48C0">
        <w:rPr>
          <w:rFonts w:ascii="Arial" w:hAnsi="Arial" w:cs="Arial"/>
          <w:lang w:val="en-US"/>
        </w:rPr>
        <w:tab/>
      </w:r>
    </w:p>
    <w:p w:rsidR="00B5443D" w:rsidRDefault="00B5443D" w:rsidP="009D7C7C">
      <w:pPr>
        <w:pStyle w:val="NoSpacing"/>
        <w:rPr>
          <w:rFonts w:ascii="Arial" w:hAnsi="Arial" w:cs="Arial"/>
          <w:lang w:val="en-US"/>
        </w:rPr>
      </w:pPr>
      <w:r w:rsidRPr="00BB48C0">
        <w:rPr>
          <w:rFonts w:ascii="Arial" w:hAnsi="Arial" w:cs="Arial"/>
          <w:lang w:val="en-US"/>
        </w:rPr>
        <w:tab/>
        <w:t xml:space="preserve">English (fluent), French (advanced), Vietnamese (native), Chinese (basic). </w:t>
      </w:r>
    </w:p>
    <w:p w:rsidR="00D11A89" w:rsidRDefault="00D11A89" w:rsidP="009D7C7C">
      <w:pPr>
        <w:pStyle w:val="NoSpacing"/>
        <w:rPr>
          <w:rFonts w:ascii="Arial" w:hAnsi="Arial" w:cs="Arial"/>
          <w:lang w:val="en-US"/>
        </w:rPr>
      </w:pPr>
    </w:p>
    <w:p w:rsidR="005A1AAE" w:rsidRPr="00A054C5" w:rsidRDefault="005A1AAE" w:rsidP="009D7C7C">
      <w:pPr>
        <w:pStyle w:val="NoSpacing"/>
        <w:rPr>
          <w:rFonts w:ascii="Arial" w:hAnsi="Arial" w:cs="Arial"/>
          <w:lang w:val="en-US"/>
        </w:rPr>
      </w:pPr>
      <w:r w:rsidRPr="00A054C5">
        <w:rPr>
          <w:rFonts w:ascii="Arial" w:hAnsi="Arial" w:cs="Arial"/>
          <w:lang w:val="en-US"/>
        </w:rPr>
        <w:t xml:space="preserve"> </w:t>
      </w:r>
    </w:p>
    <w:sectPr w:rsidR="005A1AAE" w:rsidRPr="00A05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C46"/>
    <w:multiLevelType w:val="hybridMultilevel"/>
    <w:tmpl w:val="AF5868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339D"/>
    <w:multiLevelType w:val="hybridMultilevel"/>
    <w:tmpl w:val="7EF4F0F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8C7FD4"/>
    <w:multiLevelType w:val="hybridMultilevel"/>
    <w:tmpl w:val="6562E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934B46C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lang w:val="en-G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7DF"/>
    <w:multiLevelType w:val="hybridMultilevel"/>
    <w:tmpl w:val="A17CBC5A"/>
    <w:lvl w:ilvl="0" w:tplc="78CE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65BFB"/>
    <w:multiLevelType w:val="hybridMultilevel"/>
    <w:tmpl w:val="06EE46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D05EB"/>
    <w:multiLevelType w:val="hybridMultilevel"/>
    <w:tmpl w:val="A17CBC5A"/>
    <w:lvl w:ilvl="0" w:tplc="78CE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481C1D"/>
    <w:multiLevelType w:val="hybridMultilevel"/>
    <w:tmpl w:val="95DCA8E8"/>
    <w:lvl w:ilvl="0" w:tplc="56C685A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FA43A6"/>
    <w:multiLevelType w:val="hybridMultilevel"/>
    <w:tmpl w:val="F79EF94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26405"/>
    <w:multiLevelType w:val="hybridMultilevel"/>
    <w:tmpl w:val="B3984D4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4B75D4"/>
    <w:multiLevelType w:val="hybridMultilevel"/>
    <w:tmpl w:val="5A54DE0C"/>
    <w:lvl w:ilvl="0" w:tplc="4638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04C8F"/>
    <w:multiLevelType w:val="hybridMultilevel"/>
    <w:tmpl w:val="AD7C033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B73704"/>
    <w:multiLevelType w:val="hybridMultilevel"/>
    <w:tmpl w:val="8AB4C69A"/>
    <w:lvl w:ilvl="0" w:tplc="B3289C6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7"/>
  </w:num>
  <w:num w:numId="17">
    <w:abstractNumId w:val="8"/>
  </w:num>
  <w:num w:numId="18">
    <w:abstractNumId w:val="12"/>
  </w:num>
  <w:num w:numId="19">
    <w:abstractNumId w:val="9"/>
  </w:num>
  <w:num w:numId="20">
    <w:abstractNumId w:val="11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7C"/>
    <w:rsid w:val="000510B7"/>
    <w:rsid w:val="000E493A"/>
    <w:rsid w:val="000F2DC7"/>
    <w:rsid w:val="00103517"/>
    <w:rsid w:val="00122BB3"/>
    <w:rsid w:val="001449D9"/>
    <w:rsid w:val="001A1D3B"/>
    <w:rsid w:val="001C79DD"/>
    <w:rsid w:val="001E0A4B"/>
    <w:rsid w:val="001F2B10"/>
    <w:rsid w:val="002019D6"/>
    <w:rsid w:val="0023469F"/>
    <w:rsid w:val="002571E8"/>
    <w:rsid w:val="002A02FE"/>
    <w:rsid w:val="002C735D"/>
    <w:rsid w:val="002D7340"/>
    <w:rsid w:val="002F467F"/>
    <w:rsid w:val="00303CA9"/>
    <w:rsid w:val="00325F47"/>
    <w:rsid w:val="00347D95"/>
    <w:rsid w:val="00352EAF"/>
    <w:rsid w:val="00392648"/>
    <w:rsid w:val="003932F1"/>
    <w:rsid w:val="003A44A0"/>
    <w:rsid w:val="003C54C9"/>
    <w:rsid w:val="003E176D"/>
    <w:rsid w:val="003E4092"/>
    <w:rsid w:val="00433892"/>
    <w:rsid w:val="004373EF"/>
    <w:rsid w:val="00447ABF"/>
    <w:rsid w:val="004A600B"/>
    <w:rsid w:val="004C1D22"/>
    <w:rsid w:val="004C3CBC"/>
    <w:rsid w:val="004C6D84"/>
    <w:rsid w:val="004F3FEC"/>
    <w:rsid w:val="0051404D"/>
    <w:rsid w:val="00530071"/>
    <w:rsid w:val="00542D41"/>
    <w:rsid w:val="00544AE0"/>
    <w:rsid w:val="00566425"/>
    <w:rsid w:val="00570343"/>
    <w:rsid w:val="00574B35"/>
    <w:rsid w:val="00582FCE"/>
    <w:rsid w:val="00591F15"/>
    <w:rsid w:val="005A1AAE"/>
    <w:rsid w:val="005D3581"/>
    <w:rsid w:val="005E67D3"/>
    <w:rsid w:val="0063453A"/>
    <w:rsid w:val="00693CF8"/>
    <w:rsid w:val="006966A2"/>
    <w:rsid w:val="006A02B6"/>
    <w:rsid w:val="006C0D5A"/>
    <w:rsid w:val="007340FE"/>
    <w:rsid w:val="00765569"/>
    <w:rsid w:val="0078016D"/>
    <w:rsid w:val="007B0268"/>
    <w:rsid w:val="007C32E9"/>
    <w:rsid w:val="007D4153"/>
    <w:rsid w:val="007E4766"/>
    <w:rsid w:val="0085500A"/>
    <w:rsid w:val="008939BD"/>
    <w:rsid w:val="008978F1"/>
    <w:rsid w:val="008A5B82"/>
    <w:rsid w:val="008D18FD"/>
    <w:rsid w:val="008F2E18"/>
    <w:rsid w:val="008F374B"/>
    <w:rsid w:val="00910011"/>
    <w:rsid w:val="0095293B"/>
    <w:rsid w:val="00975DD6"/>
    <w:rsid w:val="00986412"/>
    <w:rsid w:val="00993D76"/>
    <w:rsid w:val="009A015C"/>
    <w:rsid w:val="009B5945"/>
    <w:rsid w:val="009C4F68"/>
    <w:rsid w:val="009D5C52"/>
    <w:rsid w:val="009D7C7C"/>
    <w:rsid w:val="009F0DA2"/>
    <w:rsid w:val="00A04C4C"/>
    <w:rsid w:val="00A054C5"/>
    <w:rsid w:val="00A42D87"/>
    <w:rsid w:val="00A42F99"/>
    <w:rsid w:val="00A4761A"/>
    <w:rsid w:val="00A80361"/>
    <w:rsid w:val="00A9409A"/>
    <w:rsid w:val="00AC3D41"/>
    <w:rsid w:val="00AF24B0"/>
    <w:rsid w:val="00B05F89"/>
    <w:rsid w:val="00B529A9"/>
    <w:rsid w:val="00B5443D"/>
    <w:rsid w:val="00B55CD4"/>
    <w:rsid w:val="00B75A0C"/>
    <w:rsid w:val="00BA5D3B"/>
    <w:rsid w:val="00BB48C0"/>
    <w:rsid w:val="00BB5848"/>
    <w:rsid w:val="00BB6249"/>
    <w:rsid w:val="00BC657F"/>
    <w:rsid w:val="00BC7463"/>
    <w:rsid w:val="00BD51EB"/>
    <w:rsid w:val="00C10E37"/>
    <w:rsid w:val="00C201E2"/>
    <w:rsid w:val="00C21C42"/>
    <w:rsid w:val="00C23264"/>
    <w:rsid w:val="00C4068C"/>
    <w:rsid w:val="00C419ED"/>
    <w:rsid w:val="00C60250"/>
    <w:rsid w:val="00C63E59"/>
    <w:rsid w:val="00C76EEC"/>
    <w:rsid w:val="00CA0474"/>
    <w:rsid w:val="00CB7963"/>
    <w:rsid w:val="00CC64CC"/>
    <w:rsid w:val="00D11A89"/>
    <w:rsid w:val="00D2609A"/>
    <w:rsid w:val="00D3068A"/>
    <w:rsid w:val="00D53AD3"/>
    <w:rsid w:val="00D86DDF"/>
    <w:rsid w:val="00D9195E"/>
    <w:rsid w:val="00DA5F04"/>
    <w:rsid w:val="00DD51D8"/>
    <w:rsid w:val="00DF0ABE"/>
    <w:rsid w:val="00DF6C8A"/>
    <w:rsid w:val="00E02F19"/>
    <w:rsid w:val="00E127BB"/>
    <w:rsid w:val="00E930F1"/>
    <w:rsid w:val="00E94498"/>
    <w:rsid w:val="00EA4360"/>
    <w:rsid w:val="00EC1874"/>
    <w:rsid w:val="00ED3926"/>
    <w:rsid w:val="00F11EF8"/>
    <w:rsid w:val="00F36147"/>
    <w:rsid w:val="00F367C0"/>
    <w:rsid w:val="00F45589"/>
    <w:rsid w:val="00F57670"/>
    <w:rsid w:val="00FC7FF9"/>
    <w:rsid w:val="00FE0975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5AC67-F9E6-435B-AE09-5F530AA0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F8"/>
  </w:style>
  <w:style w:type="paragraph" w:styleId="Heading1">
    <w:name w:val="heading 1"/>
    <w:basedOn w:val="Normal"/>
    <w:next w:val="Normal"/>
    <w:link w:val="Heading1Char"/>
    <w:uiPriority w:val="9"/>
    <w:qFormat/>
    <w:rsid w:val="00693CF8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CF8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CF8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CF8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CF8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CF8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CF8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CF8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CF8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C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7C7C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C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3CF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CF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CF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CF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CF8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CF8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3C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3C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C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3CF8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3C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CF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CF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93CF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693CF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93CF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93CF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3CF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CF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CF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693CF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3CF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93CF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3CF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93CF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3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29A2"/>
  </w:style>
  <w:style w:type="paragraph" w:styleId="Header">
    <w:name w:val="header"/>
    <w:basedOn w:val="Normal"/>
    <w:link w:val="HeaderChar"/>
    <w:unhideWhenUsed/>
    <w:rsid w:val="005A1AA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5A1AAE"/>
    <w:rPr>
      <w:rFonts w:ascii="Arial" w:eastAsia="MS Mincho" w:hAnsi="Arial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an.luo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8079-4054-4852-95CB-3563F474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Luong Tuan Anh</dc:creator>
  <cp:lastModifiedBy>Tuan Luong</cp:lastModifiedBy>
  <cp:revision>14</cp:revision>
  <cp:lastPrinted>2015-10-23T03:14:00Z</cp:lastPrinted>
  <dcterms:created xsi:type="dcterms:W3CDTF">2020-01-06T15:37:00Z</dcterms:created>
  <dcterms:modified xsi:type="dcterms:W3CDTF">2020-06-18T17:32:00Z</dcterms:modified>
</cp:coreProperties>
</file>